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7DE2" w:rsidRPr="00BA7DE2" w:rsidRDefault="00BA7DE2" w:rsidP="0012587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BA7DE2">
        <w:rPr>
          <w:rFonts w:ascii="Times New Roman" w:hAnsi="Times New Roman" w:cs="Times New Roman"/>
          <w:b/>
          <w:sz w:val="24"/>
          <w:szCs w:val="24"/>
          <w:lang w:val="en-US"/>
        </w:rPr>
        <w:t>The LED semiconductor light</w:t>
      </w:r>
    </w:p>
    <w:p w:rsidR="00BA7DE2" w:rsidRPr="00BA7DE2" w:rsidRDefault="00BA7DE2" w:rsidP="0012587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BA7DE2">
        <w:rPr>
          <w:rFonts w:ascii="Times New Roman" w:hAnsi="Times New Roman" w:cs="Times New Roman"/>
          <w:b/>
          <w:sz w:val="24"/>
          <w:szCs w:val="24"/>
          <w:lang w:val="en-US"/>
        </w:rPr>
        <w:t>«Armstrong-14-</w:t>
      </w:r>
      <w:r w:rsidR="008A1823">
        <w:rPr>
          <w:rFonts w:ascii="Times New Roman" w:hAnsi="Times New Roman" w:cs="Times New Roman"/>
          <w:b/>
          <w:sz w:val="24"/>
          <w:szCs w:val="24"/>
          <w:lang w:val="en-US"/>
        </w:rPr>
        <w:t>P</w:t>
      </w:r>
      <w:r w:rsidR="00DE20A2" w:rsidRPr="00DE20A2">
        <w:rPr>
          <w:rFonts w:ascii="Times New Roman" w:hAnsi="Times New Roman" w:cs="Times New Roman"/>
          <w:b/>
          <w:sz w:val="24"/>
          <w:szCs w:val="24"/>
          <w:lang w:val="en-US"/>
        </w:rPr>
        <w:t>-1</w:t>
      </w:r>
      <w:r w:rsidRPr="00BA7DE2">
        <w:rPr>
          <w:rFonts w:ascii="Times New Roman" w:hAnsi="Times New Roman" w:cs="Times New Roman"/>
          <w:b/>
          <w:sz w:val="24"/>
          <w:szCs w:val="24"/>
          <w:lang w:val="en-US"/>
        </w:rPr>
        <w:t>» SSP-A-220-014-</w:t>
      </w:r>
      <w:r w:rsidR="008A1823">
        <w:rPr>
          <w:rFonts w:ascii="Times New Roman" w:hAnsi="Times New Roman" w:cs="Times New Roman"/>
          <w:b/>
          <w:sz w:val="24"/>
          <w:szCs w:val="24"/>
          <w:lang w:val="en-US"/>
        </w:rPr>
        <w:t>P</w:t>
      </w:r>
      <w:r w:rsidR="00DE20A2" w:rsidRPr="00DE20A2">
        <w:rPr>
          <w:rFonts w:ascii="Times New Roman" w:hAnsi="Times New Roman" w:cs="Times New Roman"/>
          <w:b/>
          <w:sz w:val="24"/>
          <w:szCs w:val="24"/>
          <w:lang w:val="en-US"/>
        </w:rPr>
        <w:t>-1</w:t>
      </w:r>
      <w:r w:rsidRPr="00BA7DE2">
        <w:rPr>
          <w:rFonts w:ascii="Times New Roman" w:hAnsi="Times New Roman" w:cs="Times New Roman"/>
          <w:b/>
          <w:sz w:val="24"/>
          <w:szCs w:val="24"/>
          <w:lang w:val="en-US"/>
        </w:rPr>
        <w:t>-N, T-MCC,</w:t>
      </w:r>
    </w:p>
    <w:p w:rsidR="00BA7DE2" w:rsidRPr="00BA7DE2" w:rsidRDefault="00BA7DE2" w:rsidP="0012587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BA7DE2">
        <w:rPr>
          <w:rFonts w:ascii="Times New Roman" w:hAnsi="Times New Roman" w:cs="Times New Roman"/>
          <w:b/>
          <w:sz w:val="24"/>
          <w:szCs w:val="24"/>
          <w:lang w:val="en-US"/>
        </w:rPr>
        <w:t>«Armstrong-15-</w:t>
      </w:r>
      <w:r w:rsidR="008A1823">
        <w:rPr>
          <w:rFonts w:ascii="Times New Roman" w:hAnsi="Times New Roman" w:cs="Times New Roman"/>
          <w:b/>
          <w:sz w:val="24"/>
          <w:szCs w:val="24"/>
          <w:lang w:val="en-US"/>
        </w:rPr>
        <w:t>P</w:t>
      </w:r>
      <w:r w:rsidR="00DE20A2" w:rsidRPr="00DE20A2">
        <w:rPr>
          <w:rFonts w:ascii="Times New Roman" w:hAnsi="Times New Roman" w:cs="Times New Roman"/>
          <w:b/>
          <w:sz w:val="24"/>
          <w:szCs w:val="24"/>
          <w:lang w:val="en-US"/>
        </w:rPr>
        <w:t>-1</w:t>
      </w:r>
      <w:r w:rsidRPr="00BA7DE2">
        <w:rPr>
          <w:rFonts w:ascii="Times New Roman" w:hAnsi="Times New Roman" w:cs="Times New Roman"/>
          <w:b/>
          <w:sz w:val="24"/>
          <w:szCs w:val="24"/>
          <w:lang w:val="en-US"/>
        </w:rPr>
        <w:t>» SSP-A-220-015-</w:t>
      </w:r>
      <w:r w:rsidR="008A1823">
        <w:rPr>
          <w:rFonts w:ascii="Times New Roman" w:hAnsi="Times New Roman" w:cs="Times New Roman"/>
          <w:b/>
          <w:sz w:val="24"/>
          <w:szCs w:val="24"/>
          <w:lang w:val="en-US"/>
        </w:rPr>
        <w:t>P</w:t>
      </w:r>
      <w:r w:rsidR="00DE20A2" w:rsidRPr="00DE20A2">
        <w:rPr>
          <w:rFonts w:ascii="Times New Roman" w:hAnsi="Times New Roman" w:cs="Times New Roman"/>
          <w:b/>
          <w:sz w:val="24"/>
          <w:szCs w:val="24"/>
          <w:lang w:val="en-US"/>
        </w:rPr>
        <w:t>-1</w:t>
      </w:r>
      <w:r w:rsidRPr="00BA7DE2">
        <w:rPr>
          <w:rFonts w:ascii="Times New Roman" w:hAnsi="Times New Roman" w:cs="Times New Roman"/>
          <w:b/>
          <w:sz w:val="24"/>
          <w:szCs w:val="24"/>
          <w:lang w:val="en-US"/>
        </w:rPr>
        <w:t>-N, T-MCC,</w:t>
      </w:r>
    </w:p>
    <w:p w:rsidR="00BA7DE2" w:rsidRDefault="00BA7DE2" w:rsidP="0012587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BA7DE2">
        <w:rPr>
          <w:rFonts w:ascii="Times New Roman" w:hAnsi="Times New Roman" w:cs="Times New Roman"/>
          <w:b/>
          <w:sz w:val="24"/>
          <w:szCs w:val="24"/>
          <w:lang w:val="en-US"/>
        </w:rPr>
        <w:t>«Armstrong-16-</w:t>
      </w:r>
      <w:r w:rsidR="008A1823">
        <w:rPr>
          <w:rFonts w:ascii="Times New Roman" w:hAnsi="Times New Roman" w:cs="Times New Roman"/>
          <w:b/>
          <w:sz w:val="24"/>
          <w:szCs w:val="24"/>
          <w:lang w:val="en-US"/>
        </w:rPr>
        <w:t>P</w:t>
      </w:r>
      <w:r w:rsidR="00DE20A2" w:rsidRPr="00DE20A2">
        <w:rPr>
          <w:rFonts w:ascii="Times New Roman" w:hAnsi="Times New Roman" w:cs="Times New Roman"/>
          <w:b/>
          <w:sz w:val="24"/>
          <w:szCs w:val="24"/>
          <w:lang w:val="en-US"/>
        </w:rPr>
        <w:t>-1</w:t>
      </w:r>
      <w:r w:rsidRPr="00BA7DE2">
        <w:rPr>
          <w:rFonts w:ascii="Times New Roman" w:hAnsi="Times New Roman" w:cs="Times New Roman"/>
          <w:b/>
          <w:sz w:val="24"/>
          <w:szCs w:val="24"/>
          <w:lang w:val="en-US"/>
        </w:rPr>
        <w:t>» SSP-A-220-016-</w:t>
      </w:r>
      <w:r w:rsidR="008A1823">
        <w:rPr>
          <w:rFonts w:ascii="Times New Roman" w:hAnsi="Times New Roman" w:cs="Times New Roman"/>
          <w:b/>
          <w:sz w:val="24"/>
          <w:szCs w:val="24"/>
          <w:lang w:val="en-US"/>
        </w:rPr>
        <w:t>P</w:t>
      </w:r>
      <w:r w:rsidR="00DE20A2" w:rsidRPr="00DE20A2">
        <w:rPr>
          <w:rFonts w:ascii="Times New Roman" w:hAnsi="Times New Roman" w:cs="Times New Roman"/>
          <w:b/>
          <w:sz w:val="24"/>
          <w:szCs w:val="24"/>
          <w:lang w:val="en-US"/>
        </w:rPr>
        <w:t>-1</w:t>
      </w:r>
      <w:r w:rsidRPr="00BA7DE2">
        <w:rPr>
          <w:rFonts w:ascii="Times New Roman" w:hAnsi="Times New Roman" w:cs="Times New Roman"/>
          <w:b/>
          <w:sz w:val="24"/>
          <w:szCs w:val="24"/>
          <w:lang w:val="en-US"/>
        </w:rPr>
        <w:t>-N, T-MCC</w:t>
      </w:r>
    </w:p>
    <w:p w:rsidR="00BA7DE2" w:rsidRPr="00BA7DE2" w:rsidRDefault="00BA7DE2" w:rsidP="0012587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OPERATING MANUAL</w:t>
      </w:r>
    </w:p>
    <w:p w:rsidR="00BA7DE2" w:rsidRDefault="00BA7DE2" w:rsidP="0012587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BA7DE2">
        <w:rPr>
          <w:rFonts w:ascii="Times New Roman" w:hAnsi="Times New Roman" w:cs="Times New Roman"/>
          <w:b/>
          <w:sz w:val="24"/>
          <w:szCs w:val="24"/>
          <w:lang w:val="en-US"/>
        </w:rPr>
        <w:t>TS 3461-006-41677105-10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OM</w:t>
      </w:r>
    </w:p>
    <w:p w:rsidR="00125877" w:rsidRDefault="00125877" w:rsidP="0012587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A1823" w:rsidRDefault="00AE057E" w:rsidP="00125877">
      <w:pPr>
        <w:tabs>
          <w:tab w:val="left" w:pos="3330"/>
        </w:tabs>
        <w:spacing w:after="0"/>
        <w:ind w:left="-113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AE057E">
        <w:rPr>
          <w:rFonts w:ascii="Times New Roman" w:hAnsi="Times New Roman" w:cs="Times New Roman"/>
          <w:sz w:val="24"/>
          <w:szCs w:val="24"/>
          <w:lang w:val="en-US"/>
        </w:rPr>
        <w:t xml:space="preserve">The present operating manual (further named OM) is used for operating </w:t>
      </w:r>
      <w:r w:rsidR="008A1823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Pr="00AE057E">
        <w:rPr>
          <w:rFonts w:ascii="Times New Roman" w:hAnsi="Times New Roman" w:cs="Times New Roman"/>
          <w:sz w:val="24"/>
          <w:szCs w:val="24"/>
          <w:lang w:val="en-US"/>
        </w:rPr>
        <w:t xml:space="preserve">LED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semiconductor </w:t>
      </w:r>
      <w:r w:rsidRPr="00AE057E">
        <w:rPr>
          <w:rFonts w:ascii="Times New Roman" w:hAnsi="Times New Roman" w:cs="Times New Roman"/>
          <w:sz w:val="24"/>
          <w:szCs w:val="24"/>
          <w:lang w:val="en-US"/>
        </w:rPr>
        <w:t>light “</w:t>
      </w:r>
      <w:r>
        <w:rPr>
          <w:rFonts w:ascii="Times New Roman" w:hAnsi="Times New Roman" w:cs="Times New Roman"/>
          <w:sz w:val="24"/>
          <w:szCs w:val="24"/>
          <w:lang w:val="en-US"/>
        </w:rPr>
        <w:t>Armstrong</w:t>
      </w:r>
      <w:r w:rsidRPr="00AE057E">
        <w:rPr>
          <w:rFonts w:ascii="Times New Roman" w:hAnsi="Times New Roman" w:cs="Times New Roman"/>
          <w:sz w:val="24"/>
          <w:szCs w:val="24"/>
          <w:lang w:val="en-US"/>
        </w:rPr>
        <w:t>” (further named the light).</w:t>
      </w:r>
    </w:p>
    <w:p w:rsidR="008A1823" w:rsidRPr="006C70E6" w:rsidRDefault="008A1823" w:rsidP="00125877">
      <w:pPr>
        <w:tabs>
          <w:tab w:val="left" w:pos="3330"/>
        </w:tabs>
        <w:spacing w:after="0"/>
        <w:ind w:left="-113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6C70E6">
        <w:rPr>
          <w:rFonts w:ascii="Times New Roman" w:hAnsi="Times New Roman" w:cs="Times New Roman"/>
          <w:sz w:val="24"/>
          <w:szCs w:val="24"/>
          <w:lang w:val="en-US"/>
        </w:rPr>
        <w:t>The OM contains construction data, operating rules and application characteristics, maintenance recommendations and other data necessary for the correct operation of the light.</w:t>
      </w:r>
    </w:p>
    <w:p w:rsidR="00AE057E" w:rsidRDefault="008A1823" w:rsidP="00125877">
      <w:pPr>
        <w:tabs>
          <w:tab w:val="left" w:pos="3330"/>
        </w:tabs>
        <w:spacing w:after="0"/>
        <w:ind w:left="-113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6C70E6">
        <w:rPr>
          <w:rFonts w:ascii="Times New Roman" w:hAnsi="Times New Roman" w:cs="Times New Roman"/>
          <w:sz w:val="24"/>
          <w:szCs w:val="24"/>
          <w:lang w:val="en-US"/>
        </w:rPr>
        <w:t>Only after being instructed, going through safe working methods, checking of safety rules with further certifying a safety access qualification level, one is admitted for electrical installation, inspection and maintenance of the light unit.</w:t>
      </w:r>
    </w:p>
    <w:p w:rsidR="00AE057E" w:rsidRPr="00AE057E" w:rsidRDefault="00AE057E" w:rsidP="00125877">
      <w:pPr>
        <w:tabs>
          <w:tab w:val="left" w:pos="3330"/>
        </w:tabs>
        <w:spacing w:after="0"/>
        <w:ind w:left="-1134" w:firstLine="14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E057E">
        <w:rPr>
          <w:rFonts w:ascii="Times New Roman" w:hAnsi="Times New Roman" w:cs="Times New Roman"/>
          <w:b/>
          <w:sz w:val="24"/>
          <w:szCs w:val="24"/>
          <w:lang w:val="en-US"/>
        </w:rPr>
        <w:t>1. Description and Operating</w:t>
      </w:r>
    </w:p>
    <w:p w:rsidR="00AE057E" w:rsidRDefault="00AE057E" w:rsidP="00125877">
      <w:pPr>
        <w:tabs>
          <w:tab w:val="left" w:pos="3330"/>
        </w:tabs>
        <w:spacing w:after="0"/>
        <w:ind w:left="-1134" w:firstLine="141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E057E">
        <w:rPr>
          <w:rFonts w:ascii="Times New Roman" w:hAnsi="Times New Roman" w:cs="Times New Roman"/>
          <w:b/>
          <w:sz w:val="24"/>
          <w:szCs w:val="24"/>
          <w:lang w:val="en-US"/>
        </w:rPr>
        <w:t>1.1 Light Assignment</w:t>
      </w:r>
      <w:r w:rsidR="00125877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</w:p>
    <w:p w:rsidR="00AE057E" w:rsidRDefault="00AE057E" w:rsidP="00125877">
      <w:pPr>
        <w:tabs>
          <w:tab w:val="left" w:pos="3330"/>
        </w:tabs>
        <w:spacing w:after="0"/>
        <w:ind w:left="-1134" w:firstLine="141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AE057E">
        <w:rPr>
          <w:rFonts w:ascii="Times New Roman" w:hAnsi="Times New Roman" w:cs="Times New Roman"/>
          <w:sz w:val="24"/>
          <w:szCs w:val="24"/>
          <w:lang w:val="en-US"/>
        </w:rPr>
        <w:t>1.1.1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The light is </w:t>
      </w:r>
      <w:r w:rsidR="00C93CCA">
        <w:rPr>
          <w:rFonts w:ascii="Times New Roman" w:hAnsi="Times New Roman" w:cs="Times New Roman"/>
          <w:sz w:val="24"/>
          <w:szCs w:val="24"/>
          <w:lang w:val="en-US"/>
        </w:rPr>
        <w:t>used for in</w:t>
      </w:r>
      <w:r w:rsidR="006C70E6">
        <w:rPr>
          <w:rFonts w:ascii="Times New Roman" w:hAnsi="Times New Roman" w:cs="Times New Roman"/>
          <w:sz w:val="24"/>
          <w:szCs w:val="24"/>
          <w:lang w:val="en-US"/>
        </w:rPr>
        <w:t>door</w:t>
      </w:r>
      <w:r w:rsidR="00C93CCA">
        <w:rPr>
          <w:rFonts w:ascii="Times New Roman" w:hAnsi="Times New Roman" w:cs="Times New Roman"/>
          <w:sz w:val="24"/>
          <w:szCs w:val="24"/>
          <w:lang w:val="en-US"/>
        </w:rPr>
        <w:t xml:space="preserve"> illumination of objects.</w:t>
      </w:r>
    </w:p>
    <w:p w:rsidR="00C93CCA" w:rsidRDefault="00C93CCA" w:rsidP="00125877">
      <w:pPr>
        <w:tabs>
          <w:tab w:val="left" w:pos="3330"/>
        </w:tabs>
        <w:spacing w:after="0"/>
        <w:ind w:left="-993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C93CCA">
        <w:rPr>
          <w:rFonts w:ascii="Times New Roman" w:hAnsi="Times New Roman" w:cs="Times New Roman"/>
          <w:b/>
          <w:sz w:val="24"/>
          <w:szCs w:val="24"/>
          <w:lang w:val="en-US"/>
        </w:rPr>
        <w:t>1.2 Technical data</w:t>
      </w:r>
      <w:r w:rsidR="00125877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</w:p>
    <w:p w:rsidR="00C93CCA" w:rsidRPr="00FA5685" w:rsidRDefault="00C93CCA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1.2.1 Supply voltage range - </w:t>
      </w:r>
      <w:r w:rsidRPr="00FA5685">
        <w:rPr>
          <w:rFonts w:ascii="Times New Roman" w:hAnsi="Times New Roman" w:cs="Times New Roman"/>
          <w:sz w:val="24"/>
          <w:szCs w:val="24"/>
          <w:lang w:val="en-US"/>
        </w:rPr>
        <w:t>140 ÷ 265 VAC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(50</w:t>
      </w:r>
      <w:r w:rsidRPr="00FA5685">
        <w:rPr>
          <w:rFonts w:ascii="Times New Roman" w:hAnsi="Times New Roman" w:cs="Times New Roman"/>
          <w:sz w:val="24"/>
          <w:szCs w:val="24"/>
          <w:lang w:val="en-US"/>
        </w:rPr>
        <w:t>±10%) Hz or 200 ÷ 370 VDC</w:t>
      </w:r>
      <w:r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C93CCA" w:rsidRDefault="00C93CCA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1.2.2 </w:t>
      </w:r>
      <w:r w:rsidR="006C70E6">
        <w:rPr>
          <w:rFonts w:ascii="Times New Roman" w:hAnsi="Times New Roman" w:cs="Times New Roman"/>
          <w:sz w:val="24"/>
          <w:szCs w:val="24"/>
          <w:lang w:val="en-US"/>
        </w:rPr>
        <w:t>Relative h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umidity up to 95% (at </w:t>
      </w:r>
      <w:r w:rsidR="006C70E6">
        <w:rPr>
          <w:rFonts w:ascii="Times New Roman" w:hAnsi="Times New Roman" w:cs="Times New Roman"/>
          <w:sz w:val="24"/>
          <w:szCs w:val="24"/>
          <w:lang w:val="en-US"/>
        </w:rPr>
        <w:t>a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temperature </w:t>
      </w:r>
      <w:r w:rsidR="006C70E6"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>
        <w:rPr>
          <w:rFonts w:ascii="Times New Roman" w:hAnsi="Times New Roman" w:cs="Times New Roman"/>
          <w:sz w:val="24"/>
          <w:szCs w:val="24"/>
          <w:lang w:val="en-US"/>
        </w:rPr>
        <w:t>+40°C).</w:t>
      </w:r>
    </w:p>
    <w:p w:rsidR="00C93CCA" w:rsidRDefault="00C93CCA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1.2.3 Working temperature from minus 30°C up to plus 60°C.</w:t>
      </w:r>
    </w:p>
    <w:p w:rsidR="00C93CCA" w:rsidRDefault="00C93CCA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1.2.4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>olor temperature</w:t>
      </w:r>
      <w:r>
        <w:rPr>
          <w:rFonts w:ascii="Times New Roman" w:hAnsi="Times New Roman" w:cs="Times New Roman"/>
          <w:sz w:val="24"/>
          <w:szCs w:val="24"/>
          <w:lang w:val="en-US"/>
        </w:rPr>
        <w:t>, K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: T - (warm </w:t>
      </w:r>
      <w:r w:rsidR="006C70E6">
        <w:rPr>
          <w:rFonts w:ascii="Times New Roman" w:hAnsi="Times New Roman" w:cs="Times New Roman"/>
          <w:sz w:val="24"/>
          <w:szCs w:val="24"/>
          <w:lang w:val="en-US"/>
        </w:rPr>
        <w:t xml:space="preserve">emission 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color)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3 000 </w:t>
      </w:r>
      <w:r w:rsidRPr="00FA5685">
        <w:rPr>
          <w:rFonts w:ascii="Times New Roman" w:hAnsi="Times New Roman" w:cs="Times New Roman"/>
          <w:sz w:val="24"/>
          <w:szCs w:val="24"/>
          <w:lang w:val="en-US"/>
        </w:rPr>
        <w:t>÷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 4 000, N (normal </w:t>
      </w:r>
      <w:r w:rsidR="006C70E6">
        <w:rPr>
          <w:rFonts w:ascii="Times New Roman" w:hAnsi="Times New Roman" w:cs="Times New Roman"/>
          <w:sz w:val="24"/>
          <w:szCs w:val="24"/>
          <w:lang w:val="en-US"/>
        </w:rPr>
        <w:t>emission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 color) 4 000 </w:t>
      </w:r>
      <w:proofErr w:type="gramStart"/>
      <w:r w:rsidRPr="00FA5685">
        <w:rPr>
          <w:rFonts w:ascii="Times New Roman" w:hAnsi="Times New Roman" w:cs="Times New Roman"/>
          <w:sz w:val="24"/>
          <w:szCs w:val="24"/>
          <w:lang w:val="en-US"/>
        </w:rPr>
        <w:t>÷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6</w:t>
      </w:r>
      <w:proofErr w:type="gramEnd"/>
      <w:r w:rsidR="004B4BE6">
        <w:rPr>
          <w:rFonts w:ascii="Times New Roman" w:hAnsi="Times New Roman" w:cs="Times New Roman"/>
          <w:sz w:val="24"/>
          <w:szCs w:val="24"/>
          <w:lang w:val="en-US"/>
        </w:rPr>
        <w:t> </w:t>
      </w:r>
      <w:r>
        <w:rPr>
          <w:rFonts w:ascii="Times New Roman" w:hAnsi="Times New Roman" w:cs="Times New Roman"/>
          <w:sz w:val="24"/>
          <w:szCs w:val="24"/>
          <w:lang w:val="en-US"/>
        </w:rPr>
        <w:t>000.</w:t>
      </w:r>
    </w:p>
    <w:p w:rsidR="004B4BE6" w:rsidRDefault="004B4BE6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1.2.5 R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>ipple factor of the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light flux is not more than 5%.</w:t>
      </w:r>
    </w:p>
    <w:p w:rsidR="004B4BE6" w:rsidRDefault="004B4BE6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1.2.6 P</w:t>
      </w:r>
      <w:r w:rsidR="006C70E6">
        <w:rPr>
          <w:rFonts w:ascii="Times New Roman" w:hAnsi="Times New Roman" w:cs="Times New Roman"/>
          <w:sz w:val="24"/>
          <w:szCs w:val="24"/>
          <w:lang w:val="en-US"/>
        </w:rPr>
        <w:t>ower factor is not less than 0.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>9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4B4BE6" w:rsidRDefault="004B4BE6" w:rsidP="00125877">
      <w:pPr>
        <w:spacing w:after="0"/>
        <w:ind w:left="-993"/>
        <w:rPr>
          <w:rFonts w:ascii="Times New Roman" w:hAnsi="Times New Roman" w:cs="Times New Roman"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1.2.7 C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>limatic category MCC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according 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to </w:t>
      </w:r>
      <w:r w:rsidRPr="006D2AFC">
        <w:rPr>
          <w:rFonts w:ascii="Times New Roman" w:hAnsi="Times New Roman" w:cs="Times New Roman"/>
          <w:bCs/>
          <w:sz w:val="24"/>
          <w:szCs w:val="24"/>
          <w:lang w:val="en-US"/>
        </w:rPr>
        <w:t>IEC 60721-2-1:2013:1982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6D2AF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IEC 60068-1:2013</w:t>
      </w:r>
      <w:r w:rsidR="00EE31E8">
        <w:rPr>
          <w:rFonts w:ascii="Times New Roman" w:hAnsi="Times New Roman" w:cs="Times New Roman"/>
          <w:bCs/>
          <w:sz w:val="24"/>
          <w:szCs w:val="24"/>
          <w:lang w:val="en-US"/>
        </w:rPr>
        <w:t>.</w:t>
      </w:r>
    </w:p>
    <w:p w:rsidR="007864BF" w:rsidRPr="00DD1C9C" w:rsidRDefault="00EE31E8" w:rsidP="00125877">
      <w:pPr>
        <w:spacing w:after="0"/>
        <w:ind w:left="-993"/>
        <w:rPr>
          <w:rFonts w:ascii="Times New Roman" w:hAnsi="Times New Roman" w:cs="Times New Roman"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Cs/>
          <w:sz w:val="24"/>
          <w:szCs w:val="24"/>
          <w:lang w:val="en-US"/>
        </w:rPr>
        <w:t>1.2.8</w:t>
      </w:r>
      <w:r w:rsidR="007864BF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r w:rsidR="00DD1C9C" w:rsidRPr="00DD1C9C">
        <w:rPr>
          <w:rFonts w:ascii="Times New Roman" w:hAnsi="Times New Roman" w:cs="Times New Roman"/>
          <w:bCs/>
          <w:sz w:val="24"/>
          <w:szCs w:val="24"/>
          <w:lang w:val="en-US"/>
        </w:rPr>
        <w:t>Electric shock protection class 1 according to IEC 60598-1.</w:t>
      </w:r>
    </w:p>
    <w:p w:rsidR="007864BF" w:rsidRDefault="007864BF" w:rsidP="00125877">
      <w:pPr>
        <w:spacing w:after="0"/>
        <w:ind w:left="-993"/>
        <w:rPr>
          <w:rFonts w:ascii="Times New Roman" w:hAnsi="Times New Roman" w:cs="Times New Roman"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Cs/>
          <w:sz w:val="24"/>
          <w:szCs w:val="24"/>
          <w:lang w:val="en-US"/>
        </w:rPr>
        <w:t>1.2.9 The lighting source – LED semiconductor module.</w:t>
      </w:r>
    </w:p>
    <w:p w:rsidR="00EB0F55" w:rsidRDefault="007864BF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Cs/>
          <w:sz w:val="24"/>
          <w:szCs w:val="24"/>
          <w:lang w:val="en-US"/>
        </w:rPr>
        <w:t xml:space="preserve">1.2.10 </w:t>
      </w:r>
      <w:r w:rsidR="00C9702B">
        <w:rPr>
          <w:rFonts w:ascii="Times New Roman" w:hAnsi="Times New Roman" w:cs="Times New Roman"/>
          <w:sz w:val="24"/>
          <w:szCs w:val="24"/>
          <w:lang w:val="en-US"/>
        </w:rPr>
        <w:t>Ingress protection</w:t>
      </w:r>
      <w:r w:rsidR="006C70E6" w:rsidRPr="001F3F76">
        <w:rPr>
          <w:rFonts w:ascii="Times New Roman" w:hAnsi="Times New Roman" w:cs="Times New Roman"/>
          <w:sz w:val="24"/>
          <w:szCs w:val="24"/>
          <w:lang w:val="en-US"/>
        </w:rPr>
        <w:t xml:space="preserve"> according to IEC 529</w:t>
      </w:r>
      <w:r w:rsidRPr="001F3F76">
        <w:rPr>
          <w:rFonts w:ascii="Times New Roman" w:hAnsi="Times New Roman" w:cs="Times New Roman"/>
          <w:sz w:val="24"/>
          <w:szCs w:val="24"/>
          <w:lang w:val="en-US"/>
        </w:rPr>
        <w:t xml:space="preserve"> is not worse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than IP40</w:t>
      </w:r>
      <w:r w:rsidR="00E34D21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7864BF" w:rsidRDefault="007864BF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1.2.11 </w:t>
      </w:r>
      <w:proofErr w:type="gramStart"/>
      <w:r w:rsidR="00EB0F55">
        <w:rPr>
          <w:rFonts w:ascii="Times New Roman" w:hAnsi="Times New Roman" w:cs="Times New Roman"/>
          <w:sz w:val="24"/>
          <w:szCs w:val="24"/>
          <w:lang w:val="en-US"/>
        </w:rPr>
        <w:t>T</w:t>
      </w:r>
      <w:r w:rsidR="00EB0F55" w:rsidRPr="00E97B61">
        <w:rPr>
          <w:rFonts w:ascii="Times New Roman" w:hAnsi="Times New Roman" w:cs="Times New Roman"/>
          <w:sz w:val="24"/>
          <w:szCs w:val="24"/>
          <w:lang w:val="en-US"/>
        </w:rPr>
        <w:t>he</w:t>
      </w:r>
      <w:proofErr w:type="gramEnd"/>
      <w:r w:rsidR="00EB0F55" w:rsidRPr="00E97B61">
        <w:rPr>
          <w:rFonts w:ascii="Times New Roman" w:hAnsi="Times New Roman" w:cs="Times New Roman"/>
          <w:sz w:val="24"/>
          <w:szCs w:val="24"/>
          <w:lang w:val="en-US"/>
        </w:rPr>
        <w:t xml:space="preserve"> light life cycle if conditions of operation are met</w:t>
      </w:r>
      <w:r w:rsidR="00EB0F55">
        <w:rPr>
          <w:rFonts w:ascii="Times New Roman" w:hAnsi="Times New Roman" w:cs="Times New Roman"/>
          <w:sz w:val="24"/>
          <w:szCs w:val="24"/>
          <w:lang w:val="en-US"/>
        </w:rPr>
        <w:t xml:space="preserve"> is not less than 100 000 hours.</w:t>
      </w:r>
    </w:p>
    <w:p w:rsidR="00EB0F55" w:rsidRDefault="007864BF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1.2.12 </w:t>
      </w:r>
      <w:r w:rsidR="00EB0F55">
        <w:rPr>
          <w:rFonts w:ascii="Times New Roman" w:hAnsi="Times New Roman" w:cs="Times New Roman"/>
          <w:sz w:val="24"/>
          <w:szCs w:val="24"/>
          <w:lang w:val="en-US"/>
        </w:rPr>
        <w:t>Shelf life</w:t>
      </w:r>
      <w:r w:rsidR="00EB0F55"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from the manufacture date is 3 years.</w:t>
      </w:r>
      <w:r w:rsidR="00EB0F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7864BF" w:rsidRDefault="007864BF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1.2.13 F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ire safety is up to </w:t>
      </w:r>
      <w:r w:rsidR="00DE20A2" w:rsidRPr="006D2AFC">
        <w:rPr>
          <w:rFonts w:ascii="Times New Roman" w:hAnsi="Times New Roman" w:cs="Times New Roman"/>
          <w:sz w:val="24"/>
          <w:szCs w:val="24"/>
          <w:lang w:val="en-US"/>
        </w:rPr>
        <w:t>NPB 249-97</w:t>
      </w:r>
      <w:r w:rsidR="00DE20A2" w:rsidRPr="00DE20A2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>IEC 60598-1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7864BF" w:rsidRDefault="007864BF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1.2.14 I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nsulation resistance of live parts is not less than 20 </w:t>
      </w:r>
      <w:proofErr w:type="spellStart"/>
      <w:r w:rsidRPr="00205850">
        <w:rPr>
          <w:rFonts w:ascii="Times New Roman" w:hAnsi="Times New Roman" w:cs="Times New Roman"/>
          <w:sz w:val="24"/>
          <w:szCs w:val="24"/>
          <w:lang w:val="en-US"/>
        </w:rPr>
        <w:t>МОm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7864BF" w:rsidRDefault="007864BF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1.2.15 G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>roundin</w:t>
      </w:r>
      <w:r w:rsidR="00EB0F55">
        <w:rPr>
          <w:rFonts w:ascii="Times New Roman" w:hAnsi="Times New Roman" w:cs="Times New Roman"/>
          <w:sz w:val="24"/>
          <w:szCs w:val="24"/>
          <w:lang w:val="en-US"/>
        </w:rPr>
        <w:t>g resistance is not more than 0.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5 </w:t>
      </w:r>
      <w:proofErr w:type="spellStart"/>
      <w:r w:rsidRPr="00205850">
        <w:rPr>
          <w:rFonts w:ascii="Times New Roman" w:hAnsi="Times New Roman" w:cs="Times New Roman"/>
          <w:sz w:val="24"/>
          <w:szCs w:val="24"/>
          <w:lang w:val="en-US"/>
        </w:rPr>
        <w:t>Оm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E34D21" w:rsidRDefault="00E34D21" w:rsidP="00125877">
      <w:pPr>
        <w:spacing w:after="0"/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1.2.16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electrical and illuminating light parameters should correspond to the </w:t>
      </w:r>
      <w:r w:rsidR="00EB0F55">
        <w:rPr>
          <w:rFonts w:ascii="Times New Roman" w:hAnsi="Times New Roman" w:cs="Times New Roman"/>
          <w:sz w:val="24"/>
          <w:szCs w:val="24"/>
          <w:lang w:val="en-US"/>
        </w:rPr>
        <w:t>value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s </w:t>
      </w:r>
      <w:r w:rsidR="00EB0F55">
        <w:rPr>
          <w:rFonts w:ascii="Times New Roman" w:hAnsi="Times New Roman" w:cs="Times New Roman"/>
          <w:sz w:val="24"/>
          <w:szCs w:val="24"/>
          <w:lang w:val="en-US"/>
        </w:rPr>
        <w:t>given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in </w:t>
      </w:r>
      <w:r w:rsidR="00EB0F55">
        <w:rPr>
          <w:rFonts w:ascii="Times New Roman" w:hAnsi="Times New Roman" w:cs="Times New Roman"/>
          <w:sz w:val="24"/>
          <w:szCs w:val="24"/>
          <w:lang w:val="en-US"/>
        </w:rPr>
        <w:t>T</w:t>
      </w:r>
      <w:r>
        <w:rPr>
          <w:rFonts w:ascii="Times New Roman" w:hAnsi="Times New Roman" w:cs="Times New Roman"/>
          <w:sz w:val="24"/>
          <w:szCs w:val="24"/>
          <w:lang w:val="en-US"/>
        </w:rPr>
        <w:t>able 1.</w:t>
      </w:r>
    </w:p>
    <w:p w:rsidR="00EB0F55" w:rsidRDefault="00EB0F55" w:rsidP="00741B56">
      <w:pPr>
        <w:ind w:left="-99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Table 1</w:t>
      </w:r>
    </w:p>
    <w:tbl>
      <w:tblPr>
        <w:tblW w:w="5388" w:type="pct"/>
        <w:tblInd w:w="-743" w:type="dxa"/>
        <w:tblLook w:val="0000"/>
      </w:tblPr>
      <w:tblGrid>
        <w:gridCol w:w="2270"/>
        <w:gridCol w:w="3685"/>
        <w:gridCol w:w="1985"/>
        <w:gridCol w:w="2374"/>
      </w:tblGrid>
      <w:tr w:rsidR="00966FF9" w:rsidRPr="002D3E2F" w:rsidTr="00054662">
        <w:trPr>
          <w:trHeight w:val="454"/>
        </w:trPr>
        <w:tc>
          <w:tcPr>
            <w:tcW w:w="11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66FF9" w:rsidRPr="002D3E2F" w:rsidRDefault="00966FF9" w:rsidP="00125877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2D3E2F">
              <w:rPr>
                <w:rFonts w:ascii="Times New Roman" w:eastAsia="Calibri" w:hAnsi="Times New Roman" w:cs="Times New Roman"/>
                <w:sz w:val="24"/>
                <w:lang w:val="en-US"/>
              </w:rPr>
              <w:t>The light brand</w:t>
            </w:r>
          </w:p>
        </w:tc>
        <w:tc>
          <w:tcPr>
            <w:tcW w:w="1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66FF9" w:rsidRPr="002D3E2F" w:rsidRDefault="00966FF9" w:rsidP="00125877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2D3E2F">
              <w:rPr>
                <w:rFonts w:ascii="Times New Roman" w:eastAsia="Calibri" w:hAnsi="Times New Roman" w:cs="Times New Roman"/>
                <w:sz w:val="24"/>
                <w:lang w:val="en-US"/>
              </w:rPr>
              <w:t>The light type</w:t>
            </w:r>
          </w:p>
        </w:tc>
        <w:tc>
          <w:tcPr>
            <w:tcW w:w="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66FF9" w:rsidRPr="002D3E2F" w:rsidRDefault="00966FF9" w:rsidP="00125877">
            <w:pPr>
              <w:spacing w:after="0"/>
              <w:ind w:right="-109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2D3E2F">
              <w:rPr>
                <w:rFonts w:ascii="Times New Roman" w:eastAsia="Calibri" w:hAnsi="Times New Roman" w:cs="Times New Roman"/>
                <w:sz w:val="24"/>
                <w:lang w:val="en-US"/>
              </w:rPr>
              <w:t xml:space="preserve">Light flux*, </w:t>
            </w:r>
          </w:p>
          <w:p w:rsidR="00966FF9" w:rsidRPr="002D3E2F" w:rsidRDefault="00966FF9" w:rsidP="00125877">
            <w:pPr>
              <w:spacing w:after="0"/>
              <w:ind w:right="-109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2D3E2F">
              <w:rPr>
                <w:rFonts w:ascii="Times New Roman" w:eastAsia="Calibri" w:hAnsi="Times New Roman" w:cs="Times New Roman"/>
                <w:sz w:val="24"/>
                <w:lang w:val="en-US"/>
              </w:rPr>
              <w:t>not less than, lm</w:t>
            </w:r>
          </w:p>
        </w:tc>
        <w:tc>
          <w:tcPr>
            <w:tcW w:w="1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66FF9" w:rsidRPr="002D3E2F" w:rsidRDefault="00966FF9" w:rsidP="00125877">
            <w:pPr>
              <w:spacing w:after="0"/>
              <w:ind w:right="33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2D3E2F">
              <w:rPr>
                <w:rFonts w:ascii="Times New Roman" w:eastAsia="Calibri" w:hAnsi="Times New Roman" w:cs="Times New Roman"/>
                <w:sz w:val="24"/>
                <w:lang w:val="en-US"/>
              </w:rPr>
              <w:t>Consumption power</w:t>
            </w:r>
            <w:r w:rsidRPr="002D3E2F">
              <w:rPr>
                <w:rFonts w:ascii="Times New Roman" w:eastAsia="Calibri" w:hAnsi="Times New Roman" w:cs="Times New Roman"/>
                <w:sz w:val="24"/>
              </w:rPr>
              <w:t xml:space="preserve">, </w:t>
            </w:r>
          </w:p>
          <w:p w:rsidR="00966FF9" w:rsidRPr="002D3E2F" w:rsidRDefault="00966FF9" w:rsidP="00125877">
            <w:pPr>
              <w:spacing w:after="0"/>
              <w:ind w:right="33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2D3E2F">
              <w:rPr>
                <w:rFonts w:ascii="Times New Roman" w:eastAsia="Calibri" w:hAnsi="Times New Roman" w:cs="Times New Roman"/>
                <w:sz w:val="24"/>
                <w:lang w:val="en-US"/>
              </w:rPr>
              <w:t>nominal</w:t>
            </w:r>
            <w:r w:rsidRPr="002D3E2F">
              <w:rPr>
                <w:rFonts w:ascii="Times New Roman" w:eastAsia="Calibri" w:hAnsi="Times New Roman" w:cs="Times New Roman"/>
                <w:sz w:val="24"/>
              </w:rPr>
              <w:t>**,</w:t>
            </w:r>
            <w:r w:rsidRPr="002D3E2F">
              <w:rPr>
                <w:rFonts w:ascii="Times New Roman" w:eastAsia="Calibri" w:hAnsi="Times New Roman" w:cs="Times New Roman"/>
                <w:sz w:val="24"/>
                <w:lang w:val="en-US"/>
              </w:rPr>
              <w:t xml:space="preserve"> W</w:t>
            </w:r>
          </w:p>
        </w:tc>
      </w:tr>
      <w:tr w:rsidR="00966FF9" w:rsidRPr="002D3E2F" w:rsidTr="00054662">
        <w:tc>
          <w:tcPr>
            <w:tcW w:w="110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966FF9" w:rsidRPr="00DE20A2" w:rsidRDefault="00966FF9" w:rsidP="00125877">
            <w:pPr>
              <w:spacing w:after="0"/>
              <w:rPr>
                <w:rFonts w:ascii="Times New Roman" w:eastAsia="Calibri" w:hAnsi="Times New Roman" w:cs="Times New Roman"/>
                <w:sz w:val="24"/>
              </w:rPr>
            </w:pPr>
            <w:r w:rsidRPr="002D3E2F">
              <w:rPr>
                <w:rFonts w:ascii="Times New Roman" w:hAnsi="Times New Roman" w:cs="Times New Roman"/>
                <w:sz w:val="24"/>
                <w:lang w:val="en-US"/>
              </w:rPr>
              <w:t>Armstrong-14-</w:t>
            </w:r>
            <w:r w:rsidR="00EB0F55">
              <w:rPr>
                <w:rFonts w:ascii="Times New Roman" w:hAnsi="Times New Roman" w:cs="Times New Roman"/>
                <w:sz w:val="24"/>
                <w:lang w:val="en-US"/>
              </w:rPr>
              <w:t>P</w:t>
            </w:r>
            <w:r w:rsidR="00DE20A2">
              <w:rPr>
                <w:rFonts w:ascii="Times New Roman" w:hAnsi="Times New Roman" w:cs="Times New Roman"/>
                <w:sz w:val="24"/>
              </w:rPr>
              <w:t>-1</w:t>
            </w:r>
          </w:p>
        </w:tc>
        <w:tc>
          <w:tcPr>
            <w:tcW w:w="1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66FF9" w:rsidRPr="002D3E2F" w:rsidRDefault="00EB0F55" w:rsidP="00125877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SSP-A-220-014-P</w:t>
            </w:r>
            <w:r w:rsidR="00DE20A2" w:rsidRPr="00DE20A2">
              <w:rPr>
                <w:rFonts w:ascii="Times New Roman" w:hAnsi="Times New Roman" w:cs="Times New Roman"/>
                <w:sz w:val="24"/>
                <w:lang w:val="en-US"/>
              </w:rPr>
              <w:t>-1</w:t>
            </w:r>
            <w:r w:rsidR="00966FF9" w:rsidRPr="002D3E2F">
              <w:rPr>
                <w:rFonts w:ascii="Times New Roman" w:hAnsi="Times New Roman" w:cs="Times New Roman"/>
                <w:sz w:val="24"/>
                <w:lang w:val="en-US"/>
              </w:rPr>
              <w:t>-N,T-MCC</w:t>
            </w:r>
          </w:p>
        </w:tc>
        <w:tc>
          <w:tcPr>
            <w:tcW w:w="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66FF9" w:rsidRPr="002D3E2F" w:rsidRDefault="00966FF9" w:rsidP="00125877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2D3E2F">
              <w:rPr>
                <w:rFonts w:ascii="Times New Roman" w:hAnsi="Times New Roman" w:cs="Times New Roman"/>
                <w:sz w:val="24"/>
                <w:lang w:val="en-US"/>
              </w:rPr>
              <w:t>5700</w:t>
            </w:r>
          </w:p>
        </w:tc>
        <w:tc>
          <w:tcPr>
            <w:tcW w:w="1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66FF9" w:rsidRPr="002D3E2F" w:rsidRDefault="00966FF9" w:rsidP="00125877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2D3E2F">
              <w:rPr>
                <w:rFonts w:ascii="Times New Roman" w:hAnsi="Times New Roman" w:cs="Times New Roman"/>
                <w:sz w:val="24"/>
                <w:lang w:val="en-US"/>
              </w:rPr>
              <w:t>48</w:t>
            </w:r>
          </w:p>
        </w:tc>
      </w:tr>
      <w:tr w:rsidR="00966FF9" w:rsidRPr="002D3E2F" w:rsidTr="00054662">
        <w:tc>
          <w:tcPr>
            <w:tcW w:w="110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66FF9" w:rsidRPr="00DE20A2" w:rsidRDefault="00966FF9" w:rsidP="00125877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2D3E2F">
              <w:rPr>
                <w:rFonts w:ascii="Times New Roman" w:hAnsi="Times New Roman" w:cs="Times New Roman"/>
                <w:sz w:val="24"/>
                <w:lang w:val="en-US"/>
              </w:rPr>
              <w:t>Armstrong-15-</w:t>
            </w:r>
            <w:r w:rsidR="00EB0F55">
              <w:rPr>
                <w:rFonts w:ascii="Times New Roman" w:hAnsi="Times New Roman" w:cs="Times New Roman"/>
                <w:sz w:val="24"/>
                <w:lang w:val="en-US"/>
              </w:rPr>
              <w:t>P</w:t>
            </w:r>
            <w:r w:rsidR="00DE20A2">
              <w:rPr>
                <w:rFonts w:ascii="Times New Roman" w:hAnsi="Times New Roman" w:cs="Times New Roman"/>
                <w:sz w:val="24"/>
              </w:rPr>
              <w:t>-1</w:t>
            </w:r>
          </w:p>
        </w:tc>
        <w:tc>
          <w:tcPr>
            <w:tcW w:w="178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966FF9" w:rsidRPr="002D3E2F" w:rsidRDefault="00EB0F55" w:rsidP="00125877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SSP-A-220-015-P</w:t>
            </w:r>
            <w:r w:rsidR="00DE20A2" w:rsidRPr="00DE20A2">
              <w:rPr>
                <w:rFonts w:ascii="Times New Roman" w:hAnsi="Times New Roman" w:cs="Times New Roman"/>
                <w:sz w:val="24"/>
                <w:lang w:val="en-US"/>
              </w:rPr>
              <w:t>-1</w:t>
            </w:r>
            <w:r w:rsidR="00966FF9" w:rsidRPr="002D3E2F">
              <w:rPr>
                <w:rFonts w:ascii="Times New Roman" w:hAnsi="Times New Roman" w:cs="Times New Roman"/>
                <w:sz w:val="24"/>
                <w:lang w:val="en-US"/>
              </w:rPr>
              <w:t>-N,T-MCC</w:t>
            </w:r>
          </w:p>
        </w:tc>
        <w:tc>
          <w:tcPr>
            <w:tcW w:w="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66FF9" w:rsidRPr="002D3E2F" w:rsidRDefault="00966FF9" w:rsidP="00125877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2D3E2F">
              <w:rPr>
                <w:rFonts w:ascii="Times New Roman" w:hAnsi="Times New Roman" w:cs="Times New Roman"/>
                <w:sz w:val="24"/>
                <w:lang w:val="en-US"/>
              </w:rPr>
              <w:t>4700</w:t>
            </w:r>
          </w:p>
        </w:tc>
        <w:tc>
          <w:tcPr>
            <w:tcW w:w="1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66FF9" w:rsidRPr="002D3E2F" w:rsidRDefault="00966FF9" w:rsidP="00125877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2D3E2F">
              <w:rPr>
                <w:rFonts w:ascii="Times New Roman" w:hAnsi="Times New Roman" w:cs="Times New Roman"/>
                <w:sz w:val="24"/>
                <w:lang w:val="en-US"/>
              </w:rPr>
              <w:t>39</w:t>
            </w:r>
          </w:p>
        </w:tc>
      </w:tr>
      <w:tr w:rsidR="00966FF9" w:rsidRPr="002D3E2F" w:rsidTr="00054662"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6FF9" w:rsidRPr="00DE20A2" w:rsidRDefault="00966FF9" w:rsidP="00125877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2D3E2F">
              <w:rPr>
                <w:rFonts w:ascii="Times New Roman" w:hAnsi="Times New Roman" w:cs="Times New Roman"/>
                <w:sz w:val="24"/>
                <w:lang w:val="en-US"/>
              </w:rPr>
              <w:t>Armstrong-16-</w:t>
            </w:r>
            <w:r w:rsidR="00EB0F55">
              <w:rPr>
                <w:rFonts w:ascii="Times New Roman" w:hAnsi="Times New Roman" w:cs="Times New Roman"/>
                <w:sz w:val="24"/>
                <w:lang w:val="en-US"/>
              </w:rPr>
              <w:t>P</w:t>
            </w:r>
            <w:r w:rsidR="00DE20A2">
              <w:rPr>
                <w:rFonts w:ascii="Times New Roman" w:hAnsi="Times New Roman" w:cs="Times New Roman"/>
                <w:sz w:val="24"/>
              </w:rPr>
              <w:t>-1</w:t>
            </w:r>
          </w:p>
        </w:tc>
        <w:tc>
          <w:tcPr>
            <w:tcW w:w="1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6FF9" w:rsidRPr="002D3E2F" w:rsidRDefault="00EB0F55" w:rsidP="00125877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SSP-A-220-016-P</w:t>
            </w:r>
            <w:r w:rsidR="00DE20A2" w:rsidRPr="00DE20A2">
              <w:rPr>
                <w:rFonts w:ascii="Times New Roman" w:hAnsi="Times New Roman" w:cs="Times New Roman"/>
                <w:sz w:val="24"/>
                <w:lang w:val="en-US"/>
              </w:rPr>
              <w:t>-1</w:t>
            </w:r>
            <w:r w:rsidR="00966FF9" w:rsidRPr="002D3E2F">
              <w:rPr>
                <w:rFonts w:ascii="Times New Roman" w:hAnsi="Times New Roman" w:cs="Times New Roman"/>
                <w:sz w:val="24"/>
                <w:lang w:val="en-US"/>
              </w:rPr>
              <w:t>-N,T-MCC</w:t>
            </w:r>
          </w:p>
        </w:tc>
        <w:tc>
          <w:tcPr>
            <w:tcW w:w="96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966FF9" w:rsidRPr="002D3E2F" w:rsidRDefault="00966FF9" w:rsidP="00125877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2D3E2F">
              <w:rPr>
                <w:rFonts w:ascii="Times New Roman" w:hAnsi="Times New Roman" w:cs="Times New Roman"/>
                <w:sz w:val="24"/>
                <w:lang w:val="en-US"/>
              </w:rPr>
              <w:t>3600</w:t>
            </w:r>
          </w:p>
        </w:tc>
        <w:tc>
          <w:tcPr>
            <w:tcW w:w="1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66FF9" w:rsidRPr="002D3E2F" w:rsidRDefault="00966FF9" w:rsidP="00125877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2D3E2F">
              <w:rPr>
                <w:rFonts w:ascii="Times New Roman" w:hAnsi="Times New Roman" w:cs="Times New Roman"/>
                <w:sz w:val="24"/>
                <w:lang w:val="en-US"/>
              </w:rPr>
              <w:t>30</w:t>
            </w:r>
          </w:p>
        </w:tc>
      </w:tr>
    </w:tbl>
    <w:p w:rsidR="00EB0F55" w:rsidRPr="00205850" w:rsidRDefault="00EB0F55" w:rsidP="00EB0F55">
      <w:pPr>
        <w:spacing w:after="0"/>
        <w:ind w:left="-851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205850">
        <w:rPr>
          <w:rFonts w:ascii="Times New Roman" w:eastAsia="Calibri" w:hAnsi="Times New Roman" w:cs="Times New Roman"/>
          <w:sz w:val="24"/>
          <w:szCs w:val="24"/>
          <w:lang w:val="en-US"/>
        </w:rPr>
        <w:t>* Light flux is specified for the LED module at the chip temperature of 25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°</w:t>
      </w:r>
      <w:r w:rsidRPr="00205850">
        <w:rPr>
          <w:rFonts w:ascii="Times New Roman" w:eastAsia="Calibri" w:hAnsi="Times New Roman" w:cs="Times New Roman"/>
          <w:sz w:val="24"/>
          <w:szCs w:val="24"/>
          <w:lang w:val="en-US"/>
        </w:rPr>
        <w:t>C. To specify the light flux it is necessary to consider IES-file for the light.</w:t>
      </w:r>
    </w:p>
    <w:p w:rsidR="00EB0F55" w:rsidRDefault="00EB0F55" w:rsidP="00EB0F55">
      <w:pPr>
        <w:spacing w:after="0"/>
        <w:ind w:left="-851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20585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**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Nominal c</w:t>
      </w:r>
      <w:r w:rsidRPr="00205850">
        <w:rPr>
          <w:rFonts w:ascii="Times New Roman" w:eastAsia="Calibri" w:hAnsi="Times New Roman" w:cs="Times New Roman"/>
          <w:sz w:val="24"/>
          <w:szCs w:val="24"/>
          <w:lang w:val="en-US"/>
        </w:rPr>
        <w:t>onsumption power value can differ by ±10%.</w:t>
      </w:r>
    </w:p>
    <w:p w:rsidR="00F46CE5" w:rsidRDefault="00F46CE5" w:rsidP="00F46CE5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1.2.17 </w:t>
      </w:r>
      <w:proofErr w:type="gramStart"/>
      <w:r w:rsidR="00D47E57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="00D47E57">
        <w:rPr>
          <w:rFonts w:ascii="Times New Roman" w:hAnsi="Times New Roman" w:cs="Times New Roman"/>
          <w:sz w:val="24"/>
          <w:szCs w:val="24"/>
          <w:lang w:val="en-US"/>
        </w:rPr>
        <w:t xml:space="preserve"> light weight, not more than 4.5 kg.</w:t>
      </w:r>
    </w:p>
    <w:p w:rsidR="00D47E57" w:rsidRDefault="00D47E57" w:rsidP="00F46CE5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lastRenderedPageBreak/>
        <w:t xml:space="preserve">1.2.18 </w:t>
      </w:r>
      <w:r w:rsidR="007316F5">
        <w:rPr>
          <w:rFonts w:ascii="Times New Roman" w:hAnsi="Times New Roman" w:cs="Times New Roman"/>
          <w:sz w:val="24"/>
          <w:szCs w:val="24"/>
          <w:lang w:val="en-US"/>
        </w:rPr>
        <w:t xml:space="preserve">Overall view, construction and overall sizes of the light are </w:t>
      </w:r>
      <w:r w:rsidR="00EB0F55">
        <w:rPr>
          <w:rFonts w:ascii="Times New Roman" w:hAnsi="Times New Roman" w:cs="Times New Roman"/>
          <w:sz w:val="24"/>
          <w:szCs w:val="24"/>
          <w:lang w:val="en-US"/>
        </w:rPr>
        <w:t>given</w:t>
      </w:r>
      <w:r w:rsidR="007316F5">
        <w:rPr>
          <w:rFonts w:ascii="Times New Roman" w:hAnsi="Times New Roman" w:cs="Times New Roman"/>
          <w:sz w:val="24"/>
          <w:szCs w:val="24"/>
          <w:lang w:val="en-US"/>
        </w:rPr>
        <w:t xml:space="preserve"> on pic.1</w:t>
      </w:r>
    </w:p>
    <w:p w:rsidR="00FA5124" w:rsidRPr="00DE20A2" w:rsidRDefault="00DE20A2" w:rsidP="00DE20A2">
      <w:pPr>
        <w:ind w:left="-851"/>
        <w:jc w:val="center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3631565" cy="3183255"/>
            <wp:effectExtent l="19050" t="0" r="698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1565" cy="31832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B0F5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        </w:t>
      </w:r>
      <w:r w:rsidR="00FA5124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                          </w:t>
      </w:r>
    </w:p>
    <w:p w:rsidR="008604DD" w:rsidRPr="00C9702B" w:rsidRDefault="008604DD" w:rsidP="00DE20A2">
      <w:pPr>
        <w:ind w:left="-851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Pic.1</w:t>
      </w:r>
    </w:p>
    <w:p w:rsidR="00A40B0B" w:rsidRPr="006D2AFC" w:rsidRDefault="00A40B0B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1</w:t>
      </w:r>
      <w:r w:rsidRPr="006D2AFC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6D2AFC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71347B">
        <w:rPr>
          <w:rFonts w:ascii="Times New Roman" w:hAnsi="Times New Roman" w:cs="Times New Roman"/>
          <w:b/>
          <w:sz w:val="24"/>
          <w:szCs w:val="24"/>
          <w:lang w:val="en-US"/>
        </w:rPr>
        <w:t>The light completeness</w:t>
      </w:r>
      <w:r w:rsidRPr="006D2AFC">
        <w:rPr>
          <w:rFonts w:ascii="Times New Roman" w:hAnsi="Times New Roman" w:cs="Times New Roman"/>
          <w:b/>
          <w:sz w:val="24"/>
          <w:szCs w:val="24"/>
          <w:lang w:val="en-US"/>
        </w:rPr>
        <w:t>:</w:t>
      </w:r>
    </w:p>
    <w:p w:rsidR="00A40B0B" w:rsidRPr="006D2AFC" w:rsidRDefault="00A40B0B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>3.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>1 The set consists of:</w:t>
      </w:r>
    </w:p>
    <w:p w:rsidR="00A40B0B" w:rsidRPr="006D2AFC" w:rsidRDefault="00A40B0B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6D2AFC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light – 1 </w:t>
      </w:r>
      <w:proofErr w:type="spellStart"/>
      <w:r w:rsidRPr="006D2AFC">
        <w:rPr>
          <w:rFonts w:ascii="Times New Roman" w:hAnsi="Times New Roman" w:cs="Times New Roman"/>
          <w:sz w:val="24"/>
          <w:szCs w:val="24"/>
          <w:lang w:val="en-US"/>
        </w:rPr>
        <w:t>pce</w:t>
      </w:r>
      <w:proofErr w:type="spellEnd"/>
      <w:r w:rsidRPr="006D2AFC">
        <w:rPr>
          <w:rFonts w:ascii="Times New Roman" w:hAnsi="Times New Roman" w:cs="Times New Roman"/>
          <w:sz w:val="24"/>
          <w:szCs w:val="24"/>
          <w:lang w:val="en-US"/>
        </w:rPr>
        <w:t>.,</w:t>
      </w:r>
    </w:p>
    <w:p w:rsidR="00D72F7C" w:rsidRDefault="00A40B0B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="00D72F7C" w:rsidRPr="006D2AFC">
        <w:rPr>
          <w:rFonts w:ascii="Times New Roman" w:hAnsi="Times New Roman" w:cs="Times New Roman"/>
          <w:sz w:val="24"/>
          <w:szCs w:val="24"/>
          <w:lang w:val="en-US"/>
        </w:rPr>
        <w:t>an</w:t>
      </w:r>
      <w:proofErr w:type="gramEnd"/>
      <w:r w:rsidR="00D72F7C"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operating manual – 1 </w:t>
      </w:r>
      <w:proofErr w:type="spellStart"/>
      <w:r w:rsidR="00D72F7C" w:rsidRPr="006D2AFC">
        <w:rPr>
          <w:rFonts w:ascii="Times New Roman" w:hAnsi="Times New Roman" w:cs="Times New Roman"/>
          <w:sz w:val="24"/>
          <w:szCs w:val="24"/>
          <w:lang w:val="en-US"/>
        </w:rPr>
        <w:t>pce</w:t>
      </w:r>
      <w:proofErr w:type="spellEnd"/>
      <w:r w:rsidR="00D72F7C" w:rsidRPr="006D2AFC">
        <w:rPr>
          <w:rFonts w:ascii="Times New Roman" w:hAnsi="Times New Roman" w:cs="Times New Roman"/>
          <w:sz w:val="24"/>
          <w:szCs w:val="24"/>
          <w:lang w:val="en-US"/>
        </w:rPr>
        <w:t>.,</w:t>
      </w:r>
    </w:p>
    <w:p w:rsidR="00A40B0B" w:rsidRDefault="00D72F7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="00A40B0B" w:rsidRPr="006D2AFC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="00A40B0B"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passport – 1 </w:t>
      </w:r>
      <w:proofErr w:type="spellStart"/>
      <w:r w:rsidR="00A40B0B" w:rsidRPr="006D2AFC">
        <w:rPr>
          <w:rFonts w:ascii="Times New Roman" w:hAnsi="Times New Roman" w:cs="Times New Roman"/>
          <w:sz w:val="24"/>
          <w:szCs w:val="24"/>
          <w:lang w:val="en-US"/>
        </w:rPr>
        <w:t>pce</w:t>
      </w:r>
      <w:proofErr w:type="spellEnd"/>
      <w:r w:rsidR="00A40B0B" w:rsidRPr="006D2AFC">
        <w:rPr>
          <w:rFonts w:ascii="Times New Roman" w:hAnsi="Times New Roman" w:cs="Times New Roman"/>
          <w:sz w:val="24"/>
          <w:szCs w:val="24"/>
          <w:lang w:val="en-US"/>
        </w:rPr>
        <w:t>.,</w:t>
      </w:r>
    </w:p>
    <w:p w:rsidR="00A40B0B" w:rsidRPr="006D2AFC" w:rsidRDefault="00D72F7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package – 1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054662" w:rsidRPr="00054662" w:rsidRDefault="00054662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54662">
        <w:rPr>
          <w:rFonts w:ascii="Times New Roman" w:hAnsi="Times New Roman" w:cs="Times New Roman"/>
          <w:b/>
          <w:sz w:val="24"/>
          <w:szCs w:val="24"/>
          <w:lang w:val="en-US"/>
        </w:rPr>
        <w:t>1.4 Construction and Operation</w:t>
      </w:r>
    </w:p>
    <w:p w:rsidR="008662C3" w:rsidRPr="00DE20A2" w:rsidRDefault="00054662" w:rsidP="00DE20A2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054662">
        <w:rPr>
          <w:rFonts w:ascii="Times New Roman" w:hAnsi="Times New Roman" w:cs="Times New Roman"/>
          <w:sz w:val="24"/>
          <w:szCs w:val="24"/>
          <w:lang w:val="en-US"/>
        </w:rPr>
        <w:t xml:space="preserve">1.4.1 </w:t>
      </w:r>
      <w:r>
        <w:rPr>
          <w:rFonts w:ascii="Times New Roman" w:hAnsi="Times New Roman" w:cs="Times New Roman"/>
          <w:sz w:val="24"/>
          <w:szCs w:val="24"/>
          <w:lang w:val="en-US"/>
        </w:rPr>
        <w:t>The light</w:t>
      </w:r>
      <w:r w:rsidRPr="00054662">
        <w:rPr>
          <w:rFonts w:ascii="Times New Roman" w:hAnsi="Times New Roman" w:cs="Times New Roman"/>
          <w:sz w:val="24"/>
          <w:szCs w:val="24"/>
          <w:lang w:val="en-US"/>
        </w:rPr>
        <w:t xml:space="preserve"> consists of </w:t>
      </w:r>
      <w:proofErr w:type="gramStart"/>
      <w:r w:rsidR="006C6473">
        <w:rPr>
          <w:rFonts w:ascii="Times New Roman" w:hAnsi="Times New Roman" w:cs="Times New Roman"/>
          <w:sz w:val="24"/>
          <w:szCs w:val="24"/>
          <w:lang w:val="en-US"/>
        </w:rPr>
        <w:t>a</w:t>
      </w:r>
      <w:r w:rsidR="00DE20A2">
        <w:rPr>
          <w:rFonts w:ascii="Times New Roman" w:hAnsi="Times New Roman" w:cs="Times New Roman"/>
          <w:sz w:val="24"/>
          <w:szCs w:val="24"/>
          <w:lang w:val="en-US"/>
        </w:rPr>
        <w:t xml:space="preserve"> housing</w:t>
      </w:r>
      <w:proofErr w:type="gramEnd"/>
      <w:r w:rsidR="0071347B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="00DB279F">
        <w:rPr>
          <w:rFonts w:ascii="Times New Roman" w:hAnsi="Times New Roman" w:cs="Times New Roman"/>
          <w:sz w:val="24"/>
          <w:szCs w:val="24"/>
          <w:lang w:val="en-US"/>
        </w:rPr>
        <w:t xml:space="preserve">made of </w:t>
      </w:r>
      <w:r w:rsidR="00DE20A2">
        <w:rPr>
          <w:rFonts w:ascii="Times New Roman" w:hAnsi="Times New Roman" w:cs="Times New Roman"/>
          <w:sz w:val="24"/>
          <w:szCs w:val="24"/>
          <w:lang w:val="en-US"/>
        </w:rPr>
        <w:t>polyvinylchloride</w:t>
      </w:r>
      <w:r w:rsidR="0071347B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DB279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71347B">
        <w:rPr>
          <w:rFonts w:ascii="Times New Roman" w:hAnsi="Times New Roman" w:cs="Times New Roman"/>
          <w:sz w:val="24"/>
          <w:szCs w:val="24"/>
          <w:lang w:val="en-US"/>
        </w:rPr>
        <w:t>as the structural</w:t>
      </w:r>
      <w:r w:rsidR="00DB279F">
        <w:rPr>
          <w:rFonts w:ascii="Times New Roman" w:hAnsi="Times New Roman" w:cs="Times New Roman"/>
          <w:sz w:val="24"/>
          <w:szCs w:val="24"/>
          <w:lang w:val="en-US"/>
        </w:rPr>
        <w:t xml:space="preserve"> element of the light,</w:t>
      </w:r>
      <w:r w:rsidR="006C6473">
        <w:rPr>
          <w:rFonts w:ascii="Times New Roman" w:hAnsi="Times New Roman" w:cs="Times New Roman"/>
          <w:sz w:val="24"/>
          <w:szCs w:val="24"/>
          <w:lang w:val="en-US"/>
        </w:rPr>
        <w:t xml:space="preserve"> a</w:t>
      </w:r>
      <w:r w:rsidR="00DB279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71347B">
        <w:rPr>
          <w:rFonts w:ascii="Times New Roman" w:hAnsi="Times New Roman" w:cs="Times New Roman"/>
          <w:sz w:val="24"/>
          <w:szCs w:val="24"/>
          <w:lang w:val="en-US"/>
        </w:rPr>
        <w:t>cover</w:t>
      </w:r>
      <w:r w:rsidR="00DB279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71347B">
        <w:rPr>
          <w:rFonts w:ascii="Times New Roman" w:hAnsi="Times New Roman" w:cs="Times New Roman"/>
          <w:sz w:val="24"/>
          <w:szCs w:val="24"/>
          <w:lang w:val="en-US"/>
        </w:rPr>
        <w:t>prism</w:t>
      </w:r>
      <w:r w:rsidR="00DE20A2">
        <w:rPr>
          <w:rFonts w:ascii="Times New Roman" w:hAnsi="Times New Roman" w:cs="Times New Roman"/>
          <w:sz w:val="24"/>
          <w:szCs w:val="24"/>
          <w:lang w:val="en-US"/>
        </w:rPr>
        <w:t xml:space="preserve"> glass</w:t>
      </w:r>
      <w:r w:rsidR="00DB279F">
        <w:rPr>
          <w:rFonts w:ascii="Times New Roman" w:hAnsi="Times New Roman" w:cs="Times New Roman"/>
          <w:sz w:val="24"/>
          <w:szCs w:val="24"/>
          <w:lang w:val="en-US"/>
        </w:rPr>
        <w:t xml:space="preserve">, LED semiconductor modules, </w:t>
      </w:r>
      <w:r w:rsidR="006C6473"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r w:rsidR="00DB279F">
        <w:rPr>
          <w:rFonts w:ascii="Times New Roman" w:hAnsi="Times New Roman" w:cs="Times New Roman"/>
          <w:sz w:val="24"/>
          <w:szCs w:val="24"/>
          <w:lang w:val="en-US"/>
        </w:rPr>
        <w:t xml:space="preserve">driver and </w:t>
      </w:r>
      <w:r w:rsidR="006C6473"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r w:rsidR="00DB279F">
        <w:rPr>
          <w:rFonts w:ascii="Times New Roman" w:hAnsi="Times New Roman" w:cs="Times New Roman"/>
          <w:sz w:val="24"/>
          <w:szCs w:val="24"/>
          <w:lang w:val="en-US"/>
        </w:rPr>
        <w:t>contact device.</w:t>
      </w:r>
    </w:p>
    <w:p w:rsidR="00054662" w:rsidRPr="00054662" w:rsidRDefault="00EE4DF9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1.4.2 Applica</w:t>
      </w:r>
      <w:r w:rsidR="00054662" w:rsidRPr="00054662">
        <w:rPr>
          <w:rFonts w:ascii="Times New Roman" w:hAnsi="Times New Roman" w:cs="Times New Roman"/>
          <w:sz w:val="24"/>
          <w:szCs w:val="24"/>
          <w:lang w:val="en-US"/>
        </w:rPr>
        <w:t xml:space="preserve">tion of </w:t>
      </w:r>
      <w:r w:rsidRPr="00054662">
        <w:rPr>
          <w:rFonts w:ascii="Times New Roman" w:hAnsi="Times New Roman" w:cs="Times New Roman"/>
          <w:sz w:val="24"/>
          <w:szCs w:val="24"/>
          <w:lang w:val="en-US"/>
        </w:rPr>
        <w:t xml:space="preserve">the light </w:t>
      </w:r>
      <w:r w:rsidR="00054662" w:rsidRPr="00054662">
        <w:rPr>
          <w:rFonts w:ascii="Times New Roman" w:hAnsi="Times New Roman" w:cs="Times New Roman"/>
          <w:sz w:val="24"/>
          <w:szCs w:val="24"/>
          <w:lang w:val="en-US"/>
        </w:rPr>
        <w:t>co</w:t>
      </w:r>
      <w:r>
        <w:rPr>
          <w:rFonts w:ascii="Times New Roman" w:hAnsi="Times New Roman" w:cs="Times New Roman"/>
          <w:sz w:val="24"/>
          <w:szCs w:val="24"/>
          <w:lang w:val="en-US"/>
        </w:rPr>
        <w:t>mponent</w:t>
      </w:r>
      <w:r w:rsidR="00054662" w:rsidRPr="00054662">
        <w:rPr>
          <w:rFonts w:ascii="Times New Roman" w:hAnsi="Times New Roman" w:cs="Times New Roman"/>
          <w:sz w:val="24"/>
          <w:szCs w:val="24"/>
          <w:lang w:val="en-US"/>
        </w:rPr>
        <w:t xml:space="preserve"> parts:</w:t>
      </w:r>
    </w:p>
    <w:p w:rsidR="00054662" w:rsidRDefault="00EE4DF9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="007A2CD6">
        <w:rPr>
          <w:rFonts w:ascii="Times New Roman" w:hAnsi="Times New Roman" w:cs="Times New Roman"/>
          <w:sz w:val="24"/>
          <w:szCs w:val="24"/>
          <w:lang w:val="en-US"/>
        </w:rPr>
        <w:t xml:space="preserve"> light </w:t>
      </w:r>
      <w:r>
        <w:rPr>
          <w:rFonts w:ascii="Times New Roman" w:hAnsi="Times New Roman" w:cs="Times New Roman"/>
          <w:sz w:val="24"/>
          <w:szCs w:val="24"/>
          <w:lang w:val="en-US"/>
        </w:rPr>
        <w:t>housing is a</w:t>
      </w:r>
      <w:r w:rsidR="007A2CD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structural</w:t>
      </w:r>
      <w:r w:rsidR="007A2CD6">
        <w:rPr>
          <w:rFonts w:ascii="Times New Roman" w:hAnsi="Times New Roman" w:cs="Times New Roman"/>
          <w:sz w:val="24"/>
          <w:szCs w:val="24"/>
          <w:lang w:val="en-US"/>
        </w:rPr>
        <w:t xml:space="preserve"> element </w:t>
      </w:r>
      <w:r w:rsidR="00DE20A2">
        <w:rPr>
          <w:rFonts w:ascii="Times New Roman" w:hAnsi="Times New Roman" w:cs="Times New Roman"/>
          <w:sz w:val="24"/>
          <w:szCs w:val="24"/>
          <w:lang w:val="en-US"/>
        </w:rPr>
        <w:t>with fix</w:t>
      </w:r>
      <w:r>
        <w:rPr>
          <w:rFonts w:ascii="Times New Roman" w:hAnsi="Times New Roman" w:cs="Times New Roman"/>
          <w:sz w:val="24"/>
          <w:szCs w:val="24"/>
          <w:lang w:val="en-US"/>
        </w:rPr>
        <w:t>ed</w:t>
      </w:r>
      <w:r w:rsidR="007A2CD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DE20A2">
        <w:rPr>
          <w:rFonts w:ascii="Times New Roman" w:hAnsi="Times New Roman" w:cs="Times New Roman"/>
          <w:sz w:val="24"/>
          <w:szCs w:val="24"/>
          <w:lang w:val="en-US"/>
        </w:rPr>
        <w:t xml:space="preserve">on a metal base </w:t>
      </w:r>
      <w:r w:rsidR="007A2CD6">
        <w:rPr>
          <w:rFonts w:ascii="Times New Roman" w:hAnsi="Times New Roman" w:cs="Times New Roman"/>
          <w:sz w:val="24"/>
          <w:szCs w:val="24"/>
          <w:lang w:val="en-US"/>
        </w:rPr>
        <w:t xml:space="preserve">LED semiconductor modules,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r w:rsidR="007A2CD6">
        <w:rPr>
          <w:rFonts w:ascii="Times New Roman" w:hAnsi="Times New Roman" w:cs="Times New Roman"/>
          <w:sz w:val="24"/>
          <w:szCs w:val="24"/>
          <w:lang w:val="en-US"/>
        </w:rPr>
        <w:t xml:space="preserve">driver and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r w:rsidR="007A2CD6">
        <w:rPr>
          <w:rFonts w:ascii="Times New Roman" w:hAnsi="Times New Roman" w:cs="Times New Roman"/>
          <w:sz w:val="24"/>
          <w:szCs w:val="24"/>
          <w:lang w:val="en-US"/>
        </w:rPr>
        <w:t xml:space="preserve">contact device for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a power line </w:t>
      </w:r>
      <w:r w:rsidR="007A2CD6">
        <w:rPr>
          <w:rFonts w:ascii="Times New Roman" w:hAnsi="Times New Roman" w:cs="Times New Roman"/>
          <w:sz w:val="24"/>
          <w:szCs w:val="24"/>
          <w:lang w:val="en-US"/>
        </w:rPr>
        <w:t>connection</w:t>
      </w:r>
      <w:r w:rsidR="00C1774C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CA61ED" w:rsidRDefault="00EE4DF9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="00C1774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cover prism</w:t>
      </w:r>
      <w:r w:rsidR="00DE20A2">
        <w:rPr>
          <w:rFonts w:ascii="Times New Roman" w:hAnsi="Times New Roman" w:cs="Times New Roman"/>
          <w:sz w:val="24"/>
          <w:szCs w:val="24"/>
          <w:lang w:val="en-US"/>
        </w:rPr>
        <w:t xml:space="preserve"> glass is set in the housing and</w:t>
      </w:r>
      <w:r w:rsidR="00C1774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50F9A">
        <w:rPr>
          <w:rFonts w:ascii="Times New Roman" w:hAnsi="Times New Roman" w:cs="Times New Roman"/>
          <w:sz w:val="24"/>
          <w:szCs w:val="24"/>
          <w:lang w:val="en-US"/>
        </w:rPr>
        <w:t>designed</w:t>
      </w:r>
      <w:r w:rsidR="00CA61ED">
        <w:rPr>
          <w:rFonts w:ascii="Times New Roman" w:hAnsi="Times New Roman" w:cs="Times New Roman"/>
          <w:sz w:val="24"/>
          <w:szCs w:val="24"/>
          <w:lang w:val="en-US"/>
        </w:rPr>
        <w:t xml:space="preserve"> for creation of necessary light intensity </w:t>
      </w:r>
      <w:r w:rsidR="00A50F9A">
        <w:rPr>
          <w:rFonts w:ascii="Times New Roman" w:hAnsi="Times New Roman" w:cs="Times New Roman"/>
          <w:sz w:val="24"/>
          <w:szCs w:val="24"/>
          <w:lang w:val="en-US"/>
        </w:rPr>
        <w:t xml:space="preserve">distribution </w:t>
      </w:r>
      <w:r w:rsidR="00CA61ED">
        <w:rPr>
          <w:rFonts w:ascii="Times New Roman" w:hAnsi="Times New Roman" w:cs="Times New Roman"/>
          <w:sz w:val="24"/>
          <w:szCs w:val="24"/>
          <w:lang w:val="en-US"/>
        </w:rPr>
        <w:t>curve.</w:t>
      </w:r>
    </w:p>
    <w:p w:rsidR="00C1774C" w:rsidRPr="00760C08" w:rsidRDefault="00CA61ED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CA61ED">
        <w:rPr>
          <w:rFonts w:ascii="Times New Roman" w:hAnsi="Times New Roman" w:cs="Times New Roman"/>
          <w:b/>
          <w:sz w:val="24"/>
          <w:szCs w:val="24"/>
          <w:lang w:val="en-US"/>
        </w:rPr>
        <w:t xml:space="preserve">Notes:  </w:t>
      </w:r>
      <w:r w:rsidR="00760C08">
        <w:rPr>
          <w:rFonts w:ascii="Times New Roman" w:hAnsi="Times New Roman" w:cs="Times New Roman"/>
          <w:sz w:val="24"/>
          <w:szCs w:val="24"/>
          <w:lang w:val="en-US"/>
        </w:rPr>
        <w:t xml:space="preserve">the light construction is constantly </w:t>
      </w:r>
      <w:proofErr w:type="gramStart"/>
      <w:r w:rsidR="00760C08">
        <w:rPr>
          <w:rFonts w:ascii="Times New Roman" w:hAnsi="Times New Roman" w:cs="Times New Roman"/>
          <w:sz w:val="24"/>
          <w:szCs w:val="24"/>
          <w:lang w:val="en-US"/>
        </w:rPr>
        <w:t>developing,</w:t>
      </w:r>
      <w:proofErr w:type="gramEnd"/>
      <w:r w:rsidR="00760C0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F17B00">
        <w:rPr>
          <w:rFonts w:ascii="Times New Roman" w:hAnsi="Times New Roman" w:cs="Times New Roman"/>
          <w:sz w:val="24"/>
          <w:szCs w:val="24"/>
          <w:lang w:val="en-US"/>
        </w:rPr>
        <w:t>therefore it is a subject to</w:t>
      </w:r>
      <w:r w:rsidR="00760C08">
        <w:rPr>
          <w:rFonts w:ascii="Times New Roman" w:hAnsi="Times New Roman" w:cs="Times New Roman"/>
          <w:sz w:val="24"/>
          <w:szCs w:val="24"/>
          <w:lang w:val="en-US"/>
        </w:rPr>
        <w:t xml:space="preserve"> changes </w:t>
      </w:r>
      <w:r w:rsidR="00F17B00">
        <w:rPr>
          <w:rFonts w:ascii="Times New Roman" w:hAnsi="Times New Roman" w:cs="Times New Roman"/>
          <w:sz w:val="24"/>
          <w:szCs w:val="24"/>
          <w:lang w:val="en-US"/>
        </w:rPr>
        <w:t>without</w:t>
      </w:r>
      <w:r w:rsidR="00760C0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634B2">
        <w:rPr>
          <w:rFonts w:ascii="Times New Roman" w:hAnsi="Times New Roman" w:cs="Times New Roman"/>
          <w:sz w:val="24"/>
          <w:szCs w:val="24"/>
          <w:lang w:val="en-US"/>
        </w:rPr>
        <w:t>affect</w:t>
      </w:r>
      <w:r w:rsidR="00F17B00">
        <w:rPr>
          <w:rFonts w:ascii="Times New Roman" w:hAnsi="Times New Roman" w:cs="Times New Roman"/>
          <w:sz w:val="24"/>
          <w:szCs w:val="24"/>
          <w:lang w:val="en-US"/>
        </w:rPr>
        <w:t>ing on</w:t>
      </w:r>
      <w:r w:rsidR="00760C08">
        <w:rPr>
          <w:rFonts w:ascii="Times New Roman" w:hAnsi="Times New Roman" w:cs="Times New Roman"/>
          <w:sz w:val="24"/>
          <w:szCs w:val="24"/>
          <w:lang w:val="en-US"/>
        </w:rPr>
        <w:t xml:space="preserve"> its reliability and technical parameters.</w:t>
      </w:r>
    </w:p>
    <w:p w:rsidR="009B1FDC" w:rsidRPr="009B1FDC" w:rsidRDefault="009B1FDC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9B1FDC">
        <w:rPr>
          <w:rFonts w:ascii="Times New Roman" w:hAnsi="Times New Roman" w:cs="Times New Roman"/>
          <w:b/>
          <w:sz w:val="24"/>
          <w:szCs w:val="24"/>
          <w:lang w:val="en-US"/>
        </w:rPr>
        <w:t>1.5 Marking</w:t>
      </w:r>
    </w:p>
    <w:p w:rsidR="009B1FDC" w:rsidRPr="009B1FDC" w:rsidRDefault="008C6AC6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1.5.1 The light marking is made according to requirements of GOST 9980.4.</w:t>
      </w:r>
    </w:p>
    <w:p w:rsidR="009B1FDC" w:rsidRPr="009B1FDC" w:rsidRDefault="009B1FD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9B1FDC">
        <w:rPr>
          <w:rFonts w:ascii="Times New Roman" w:hAnsi="Times New Roman" w:cs="Times New Roman"/>
          <w:sz w:val="24"/>
          <w:szCs w:val="24"/>
          <w:lang w:val="en-US"/>
        </w:rPr>
        <w:t>1.</w:t>
      </w:r>
      <w:r w:rsidR="008C6AC6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9B1FDC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8C6AC6">
        <w:rPr>
          <w:rFonts w:ascii="Times New Roman" w:hAnsi="Times New Roman" w:cs="Times New Roman"/>
          <w:sz w:val="24"/>
          <w:szCs w:val="24"/>
          <w:lang w:val="en-US"/>
        </w:rPr>
        <w:t>2</w:t>
      </w:r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4E7C6E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light </w:t>
      </w:r>
      <w:r w:rsidR="004E7C6E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4E7C6E"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arking </w:t>
      </w:r>
      <w:r w:rsidR="008C6AC6">
        <w:rPr>
          <w:rFonts w:ascii="Times New Roman" w:hAnsi="Times New Roman" w:cs="Times New Roman"/>
          <w:sz w:val="24"/>
          <w:szCs w:val="24"/>
          <w:lang w:val="en-US"/>
        </w:rPr>
        <w:t>contains</w:t>
      </w:r>
      <w:r w:rsidRPr="009B1FDC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9B1FDC" w:rsidRPr="009B1FDC" w:rsidRDefault="009B1FD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9B1FDC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 trademark of the manufacturer;</w:t>
      </w:r>
    </w:p>
    <w:p w:rsidR="009B1FDC" w:rsidRPr="009B1FDC" w:rsidRDefault="009B1FD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9B1FDC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 name of the </w:t>
      </w:r>
      <w:r w:rsidR="004E7C6E">
        <w:rPr>
          <w:rFonts w:ascii="Times New Roman" w:hAnsi="Times New Roman" w:cs="Times New Roman"/>
          <w:sz w:val="24"/>
          <w:szCs w:val="24"/>
          <w:lang w:val="en-US"/>
        </w:rPr>
        <w:t>manufacturer</w:t>
      </w:r>
      <w:r w:rsidRPr="009B1FDC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A727BC" w:rsidRDefault="009B1FD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="00A727BC" w:rsidRPr="009B1FDC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="00A727BC"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 address of t</w:t>
      </w:r>
      <w:r w:rsidR="00A727BC">
        <w:rPr>
          <w:rFonts w:ascii="Times New Roman" w:hAnsi="Times New Roman" w:cs="Times New Roman"/>
          <w:sz w:val="24"/>
          <w:szCs w:val="24"/>
          <w:lang w:val="en-US"/>
        </w:rPr>
        <w:t>he manufacturer;</w:t>
      </w:r>
    </w:p>
    <w:p w:rsidR="009B1FDC" w:rsidRPr="009B1FDC" w:rsidRDefault="009B1FD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9B1FDC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70769">
        <w:rPr>
          <w:rFonts w:ascii="Times New Roman" w:hAnsi="Times New Roman" w:cs="Times New Roman"/>
          <w:sz w:val="24"/>
          <w:szCs w:val="24"/>
          <w:lang w:val="en-US"/>
        </w:rPr>
        <w:t>specification code</w:t>
      </w:r>
      <w:r w:rsidRPr="009B1FDC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A727BC" w:rsidRDefault="009B1FD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="00A727BC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="00A727BC">
        <w:rPr>
          <w:rFonts w:ascii="Times New Roman" w:hAnsi="Times New Roman" w:cs="Times New Roman"/>
          <w:sz w:val="24"/>
          <w:szCs w:val="24"/>
          <w:lang w:val="en-US"/>
        </w:rPr>
        <w:t xml:space="preserve"> brand and type of the light;</w:t>
      </w:r>
    </w:p>
    <w:p w:rsidR="00A727BC" w:rsidRDefault="00A727B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specified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supply voltage</w:t>
      </w:r>
      <w:r w:rsidR="00270769">
        <w:rPr>
          <w:rFonts w:ascii="Times New Roman" w:hAnsi="Times New Roman" w:cs="Times New Roman"/>
          <w:sz w:val="24"/>
          <w:szCs w:val="24"/>
          <w:lang w:val="en-US"/>
        </w:rPr>
        <w:t>,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70769"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A727BC" w:rsidRDefault="00A727B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max</w:t>
      </w:r>
      <w:r w:rsidR="00270769">
        <w:rPr>
          <w:rFonts w:ascii="Times New Roman" w:hAnsi="Times New Roman" w:cs="Times New Roman"/>
          <w:sz w:val="24"/>
          <w:szCs w:val="24"/>
          <w:lang w:val="en-US"/>
        </w:rPr>
        <w:t>imum</w:t>
      </w:r>
      <w:proofErr w:type="gramEnd"/>
      <w:r w:rsidR="00270769">
        <w:rPr>
          <w:rFonts w:ascii="Times New Roman" w:hAnsi="Times New Roman" w:cs="Times New Roman"/>
          <w:sz w:val="24"/>
          <w:szCs w:val="24"/>
          <w:lang w:val="en-US"/>
        </w:rPr>
        <w:t xml:space="preserve"> power consumption,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70769">
        <w:rPr>
          <w:rFonts w:ascii="Times New Roman" w:hAnsi="Times New Roman" w:cs="Times New Roman"/>
          <w:sz w:val="24"/>
          <w:szCs w:val="24"/>
          <w:lang w:val="en-US"/>
        </w:rPr>
        <w:t>W</w:t>
      </w:r>
      <w:r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A727BC" w:rsidRDefault="00A727B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lastRenderedPageBreak/>
        <w:t>- IP code;</w:t>
      </w:r>
    </w:p>
    <w:p w:rsidR="00A727BC" w:rsidRDefault="00A727BC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9B1FDC">
        <w:rPr>
          <w:rFonts w:ascii="Times New Roman" w:hAnsi="Times New Roman" w:cs="Times New Roman"/>
          <w:sz w:val="24"/>
          <w:szCs w:val="24"/>
          <w:lang w:val="en-US"/>
        </w:rPr>
        <w:t>year</w:t>
      </w:r>
      <w:proofErr w:type="gramEnd"/>
      <w:r w:rsidRPr="009B1FDC">
        <w:rPr>
          <w:rFonts w:ascii="Times New Roman" w:hAnsi="Times New Roman" w:cs="Times New Roman"/>
          <w:sz w:val="24"/>
          <w:szCs w:val="24"/>
          <w:lang w:val="en-US"/>
        </w:rPr>
        <w:t xml:space="preserve"> and month</w:t>
      </w:r>
      <w:r w:rsidR="00270769" w:rsidRPr="0027076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70769"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 w:rsidR="00270769" w:rsidRPr="009B1FDC">
        <w:rPr>
          <w:rFonts w:ascii="Times New Roman" w:hAnsi="Times New Roman" w:cs="Times New Roman"/>
          <w:sz w:val="24"/>
          <w:szCs w:val="24"/>
          <w:lang w:val="en-US"/>
        </w:rPr>
        <w:t>manufactur</w:t>
      </w:r>
      <w:r w:rsidR="00270769">
        <w:rPr>
          <w:rFonts w:ascii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F2477E" w:rsidRDefault="00F2477E" w:rsidP="00A727B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1.5.3 The </w:t>
      </w:r>
      <w:r w:rsidR="0001069D">
        <w:rPr>
          <w:rFonts w:ascii="Times New Roman" w:hAnsi="Times New Roman" w:cs="Times New Roman"/>
          <w:sz w:val="24"/>
          <w:szCs w:val="24"/>
          <w:lang w:val="en-US"/>
        </w:rPr>
        <w:t>type designation</w:t>
      </w:r>
    </w:p>
    <w:p w:rsidR="00CA0B69" w:rsidRPr="00C9702B" w:rsidRDefault="000D1F0A" w:rsidP="00125877">
      <w:pPr>
        <w:spacing w:after="240"/>
        <w:ind w:firstLine="426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2" type="#_x0000_t32" style="position:absolute;left:0;text-align:left;margin-left:169.65pt;margin-top:14.35pt;width:0;height:228.65pt;z-index:251666432" o:connectortype="straight"/>
        </w:pict>
      </w:r>
      <w:r w:rsidRPr="000D1F0A">
        <w:rPr>
          <w:rFonts w:ascii="Times New Roman" w:hAnsi="Times New Roman" w:cs="Times New Roman"/>
          <w:sz w:val="24"/>
          <w:szCs w:val="24"/>
          <w:lang w:val="en-US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_x0000_s1031" type="#_x0000_t34" style="position:absolute;left:0;text-align:left;margin-left:60.05pt;margin-top:104.95pt;width:194.4pt;height:13.15pt;rotation:270;flip:x;z-index:251665408" o:connectortype="elbow" adj="-12,1256742,-26156"/>
        </w:pict>
      </w:r>
      <w:r w:rsidRPr="000D1F0A">
        <w:rPr>
          <w:rFonts w:ascii="Times New Roman" w:hAnsi="Times New Roman" w:cs="Times New Roman"/>
          <w:sz w:val="24"/>
          <w:szCs w:val="24"/>
          <w:lang w:val="en-US"/>
        </w:rPr>
        <w:pict>
          <v:shape id="_x0000_s1030" type="#_x0000_t34" style="position:absolute;left:0;text-align:left;margin-left:80.9pt;margin-top:70.5pt;width:151.7pt;height:39.35pt;rotation:270;flip:x;z-index:251664384" o:connectortype="elbow" adj="177,396951,-33746"/>
        </w:pict>
      </w:r>
      <w:r w:rsidRPr="000D1F0A">
        <w:rPr>
          <w:rFonts w:ascii="Times New Roman" w:hAnsi="Times New Roman" w:cs="Times New Roman"/>
          <w:sz w:val="24"/>
          <w:szCs w:val="24"/>
          <w:lang w:val="en-US"/>
        </w:rPr>
        <w:pict>
          <v:shape id="_x0000_s1029" type="#_x0000_t34" style="position:absolute;left:0;text-align:left;margin-left:97.55pt;margin-top:37.6pt;width:112.15pt;height:65.65pt;rotation:270;flip:x;z-index:251663360" o:connectortype="elbow" adj="-78,224538,-45945"/>
        </w:pict>
      </w:r>
      <w:r w:rsidRPr="000D1F0A">
        <w:rPr>
          <w:rFonts w:ascii="Times New Roman" w:hAnsi="Times New Roman" w:cs="Times New Roman"/>
          <w:sz w:val="24"/>
          <w:szCs w:val="24"/>
          <w:lang w:val="en-US"/>
        </w:rPr>
        <w:pict>
          <v:shape id="_x0000_s1028" type="#_x0000_t34" style="position:absolute;left:0;text-align:left;margin-left:97.95pt;margin-top:14.35pt;width:88.5pt;height:87.25pt;rotation:180;z-index:251662336" o:connectortype="elbow" adj="21490,-162885,-57661"/>
        </w:pict>
      </w:r>
      <w:r w:rsidRPr="000D1F0A">
        <w:rPr>
          <w:rFonts w:ascii="Times New Roman" w:hAnsi="Times New Roman" w:cs="Times New Roman"/>
          <w:sz w:val="24"/>
          <w:szCs w:val="24"/>
          <w:lang w:val="en-US"/>
        </w:rPr>
        <w:pict>
          <v:shape id="_x0000_s1027" type="#_x0000_t34" style="position:absolute;left:0;text-align:left;margin-left:71.75pt;margin-top:14.35pt;width:122.15pt;height:49.75pt;rotation:180;z-index:251661312" o:connectortype="elbow" adj="21538,-269381,-41626"/>
        </w:pict>
      </w:r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>SS</w:t>
      </w:r>
      <w:r w:rsidR="00CA0B69">
        <w:rPr>
          <w:rFonts w:ascii="Times New Roman" w:hAnsi="Times New Roman" w:cs="Times New Roman"/>
          <w:sz w:val="24"/>
          <w:szCs w:val="24"/>
          <w:lang w:val="en-US"/>
        </w:rPr>
        <w:t>P</w:t>
      </w:r>
      <w:r w:rsidR="00CA0B69" w:rsidRPr="00C9702B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CA0B69" w:rsidRPr="0000679A">
        <w:rPr>
          <w:rFonts w:ascii="Times New Roman" w:hAnsi="Times New Roman" w:cs="Times New Roman"/>
          <w:sz w:val="24"/>
          <w:szCs w:val="24"/>
        </w:rPr>
        <w:t>Х</w:t>
      </w:r>
      <w:r w:rsidR="00CA0B69" w:rsidRPr="00C9702B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CA0B69" w:rsidRPr="0000679A">
        <w:rPr>
          <w:rFonts w:ascii="Times New Roman" w:hAnsi="Times New Roman" w:cs="Times New Roman"/>
          <w:sz w:val="24"/>
          <w:szCs w:val="24"/>
        </w:rPr>
        <w:t>ХХХ</w:t>
      </w:r>
      <w:r w:rsidR="00CA0B69" w:rsidRPr="00C9702B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CA0B69" w:rsidRPr="0000679A">
        <w:rPr>
          <w:rFonts w:ascii="Times New Roman" w:hAnsi="Times New Roman" w:cs="Times New Roman"/>
          <w:sz w:val="24"/>
          <w:szCs w:val="24"/>
        </w:rPr>
        <w:t>ХХХ</w:t>
      </w:r>
      <w:r w:rsidR="00CA0B69" w:rsidRPr="00C9702B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>X</w:t>
      </w:r>
      <w:r w:rsidR="000B2A36" w:rsidRPr="00C9702B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0B2A36">
        <w:rPr>
          <w:rFonts w:ascii="Times New Roman" w:hAnsi="Times New Roman" w:cs="Times New Roman"/>
          <w:sz w:val="24"/>
          <w:szCs w:val="24"/>
          <w:lang w:val="en-US"/>
        </w:rPr>
        <w:t>X</w:t>
      </w:r>
      <w:r w:rsidR="00CA0B69" w:rsidRPr="00C9702B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CA0B69">
        <w:rPr>
          <w:rFonts w:ascii="Times New Roman" w:hAnsi="Times New Roman" w:cs="Times New Roman"/>
          <w:sz w:val="24"/>
          <w:szCs w:val="24"/>
          <w:lang w:val="en-US"/>
        </w:rPr>
        <w:t>X</w:t>
      </w:r>
      <w:r w:rsidR="00CA0B69" w:rsidRPr="00C9702B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CA0B69" w:rsidRPr="0000679A">
        <w:rPr>
          <w:rFonts w:ascii="Times New Roman" w:hAnsi="Times New Roman" w:cs="Times New Roman"/>
          <w:sz w:val="24"/>
          <w:szCs w:val="24"/>
        </w:rPr>
        <w:t>ХХХ</w:t>
      </w:r>
      <w:r w:rsidR="00CA0B69" w:rsidRPr="00C9702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0679A" w:rsidRPr="00CA0B69" w:rsidRDefault="000D1F0A" w:rsidP="00125877">
      <w:pPr>
        <w:spacing w:after="120"/>
        <w:ind w:left="4253"/>
        <w:rPr>
          <w:rFonts w:ascii="Times New Roman" w:hAnsi="Times New Roman" w:cs="Times New Roman"/>
          <w:sz w:val="24"/>
          <w:szCs w:val="24"/>
          <w:lang w:val="en-US"/>
        </w:rPr>
      </w:pPr>
      <w:r w:rsidRPr="000D1F0A">
        <w:rPr>
          <w:rFonts w:ascii="Times New Roman" w:hAnsi="Times New Roman" w:cs="Times New Roman"/>
          <w:sz w:val="24"/>
          <w:szCs w:val="24"/>
          <w:lang w:val="en-US"/>
        </w:rPr>
        <w:pict>
          <v:shape id="_x0000_s1026" type="#_x0000_t34" style="position:absolute;left:0;text-align:left;margin-left:50.8pt;margin-top:.9pt;width:148.85pt;height:9.05pt;rotation:180;z-index:251660288" o:connectortype="elbow" adj="21614,-178170,-34392"/>
        </w:pict>
      </w:r>
      <w:proofErr w:type="gramStart"/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 xml:space="preserve"> letter designates a light curve </w:t>
      </w:r>
      <w:r w:rsidR="0000679A">
        <w:rPr>
          <w:rFonts w:ascii="Times New Roman" w:hAnsi="Times New Roman" w:cs="Times New Roman"/>
          <w:sz w:val="24"/>
          <w:szCs w:val="24"/>
          <w:lang w:val="en-US"/>
        </w:rPr>
        <w:t>group</w:t>
      </w:r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00679A" w:rsidRPr="00CA0B69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00679A">
        <w:rPr>
          <w:rFonts w:ascii="Times New Roman" w:hAnsi="Times New Roman" w:cs="Times New Roman"/>
          <w:sz w:val="24"/>
          <w:szCs w:val="24"/>
          <w:lang w:val="en-US"/>
        </w:rPr>
        <w:t>A</w:t>
      </w:r>
      <w:r w:rsidR="0000679A" w:rsidRPr="00CA0B69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00679A">
        <w:rPr>
          <w:rFonts w:ascii="Times New Roman" w:hAnsi="Times New Roman" w:cs="Times New Roman"/>
          <w:sz w:val="24"/>
          <w:szCs w:val="24"/>
          <w:lang w:val="en-US"/>
        </w:rPr>
        <w:t>cosine</w:t>
      </w:r>
      <w:r w:rsidR="0000679A" w:rsidRPr="00CA0B69">
        <w:rPr>
          <w:rFonts w:ascii="Times New Roman" w:hAnsi="Times New Roman" w:cs="Times New Roman"/>
          <w:sz w:val="24"/>
          <w:szCs w:val="24"/>
          <w:lang w:val="en-US"/>
        </w:rPr>
        <w:t>);</w:t>
      </w:r>
    </w:p>
    <w:p w:rsidR="00A96192" w:rsidRPr="00CA0B69" w:rsidRDefault="00A96192" w:rsidP="00125877">
      <w:pPr>
        <w:spacing w:before="80" w:after="120"/>
        <w:ind w:left="4253" w:right="-1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CA0B69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Pr="00CA0B69">
        <w:rPr>
          <w:rFonts w:ascii="Times New Roman" w:hAnsi="Times New Roman" w:cs="Times New Roman"/>
          <w:sz w:val="24"/>
          <w:szCs w:val="24"/>
          <w:lang w:val="en-US"/>
        </w:rPr>
        <w:t xml:space="preserve"> three-number figure designates the nominal supply voltage;</w:t>
      </w:r>
    </w:p>
    <w:p w:rsidR="00A36989" w:rsidRDefault="00CA0B69" w:rsidP="00125877">
      <w:pPr>
        <w:tabs>
          <w:tab w:val="left" w:pos="9540"/>
        </w:tabs>
        <w:spacing w:before="80" w:after="120"/>
        <w:ind w:left="4253" w:right="-1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CA0B69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Pr="00CA0B69">
        <w:rPr>
          <w:rFonts w:ascii="Times New Roman" w:hAnsi="Times New Roman" w:cs="Times New Roman"/>
          <w:sz w:val="24"/>
          <w:szCs w:val="24"/>
          <w:lang w:val="en-US"/>
        </w:rPr>
        <w:t xml:space="preserve"> three-number figure designates a batch number;</w:t>
      </w:r>
      <w:r w:rsidR="004D6EF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CA0B69" w:rsidRDefault="004D6EF4" w:rsidP="00125877">
      <w:pPr>
        <w:tabs>
          <w:tab w:val="left" w:pos="9540"/>
        </w:tabs>
        <w:spacing w:before="80" w:after="120"/>
        <w:ind w:left="4253" w:right="-1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letter designates </w:t>
      </w:r>
      <w:r w:rsidR="00A36989">
        <w:rPr>
          <w:rFonts w:ascii="Times New Roman" w:hAnsi="Times New Roman" w:cs="Times New Roman"/>
          <w:sz w:val="24"/>
          <w:szCs w:val="24"/>
          <w:lang w:val="en-US"/>
        </w:rPr>
        <w:t>a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modification of the light construction inside the lot (</w:t>
      </w:r>
      <w:r w:rsidR="00A36989">
        <w:rPr>
          <w:rFonts w:ascii="Times New Roman" w:hAnsi="Times New Roman" w:cs="Times New Roman"/>
          <w:sz w:val="24"/>
          <w:szCs w:val="24"/>
          <w:lang w:val="en-US"/>
        </w:rPr>
        <w:t>P</w:t>
      </w:r>
      <w:r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A36989">
        <w:rPr>
          <w:rFonts w:ascii="Times New Roman" w:hAnsi="Times New Roman" w:cs="Times New Roman"/>
          <w:sz w:val="24"/>
          <w:szCs w:val="24"/>
          <w:lang w:val="en-US"/>
        </w:rPr>
        <w:t>prism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diffusing glass);</w:t>
      </w:r>
    </w:p>
    <w:p w:rsidR="000B2A36" w:rsidRPr="00CA0B69" w:rsidRDefault="000B2A36" w:rsidP="00125877">
      <w:pPr>
        <w:tabs>
          <w:tab w:val="left" w:pos="9540"/>
        </w:tabs>
        <w:spacing w:before="80" w:after="120"/>
        <w:ind w:left="4253" w:right="-1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number indicates the housing design (1 – housing made of PVC)</w:t>
      </w:r>
    </w:p>
    <w:p w:rsidR="00CA0B69" w:rsidRPr="00CA0B69" w:rsidRDefault="000D1F0A" w:rsidP="00125877">
      <w:pPr>
        <w:spacing w:after="120"/>
        <w:ind w:left="5245" w:hanging="992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36" type="#_x0000_t32" style="position:absolute;left:0;text-align:left;margin-left:163.8pt;margin-top:23.95pt;width:30.1pt;height:0;z-index:251668480" o:connectortype="straight"/>
        </w:pict>
      </w:r>
      <w:proofErr w:type="gramStart"/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 xml:space="preserve"> letter designates a light emission colo</w:t>
      </w:r>
      <w:r w:rsidR="00081594">
        <w:rPr>
          <w:rFonts w:ascii="Times New Roman" w:hAnsi="Times New Roman" w:cs="Times New Roman"/>
          <w:sz w:val="24"/>
          <w:szCs w:val="24"/>
          <w:lang w:val="en-US"/>
        </w:rPr>
        <w:t>r (N – norma</w:t>
      </w:r>
      <w:r w:rsidR="00A36989">
        <w:rPr>
          <w:rFonts w:ascii="Times New Roman" w:hAnsi="Times New Roman" w:cs="Times New Roman"/>
          <w:sz w:val="24"/>
          <w:szCs w:val="24"/>
          <w:lang w:val="en-US"/>
        </w:rPr>
        <w:t>l, T</w:t>
      </w:r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 xml:space="preserve"> – warm);</w:t>
      </w:r>
    </w:p>
    <w:p w:rsidR="00CA0B69" w:rsidRDefault="000D1F0A" w:rsidP="00125877">
      <w:pPr>
        <w:tabs>
          <w:tab w:val="left" w:pos="9540"/>
        </w:tabs>
        <w:spacing w:before="80" w:after="120"/>
        <w:ind w:left="4253" w:right="-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33" type="#_x0000_t32" style="position:absolute;left:0;text-align:left;margin-left:169.65pt;margin-top:20.45pt;width:30pt;height:0;z-index:251667456" o:connectortype="straight"/>
        </w:pict>
      </w:r>
      <w:proofErr w:type="gramStart"/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="00CA0B69" w:rsidRPr="00CA0B69">
        <w:rPr>
          <w:rFonts w:ascii="Times New Roman" w:hAnsi="Times New Roman" w:cs="Times New Roman"/>
          <w:sz w:val="24"/>
          <w:szCs w:val="24"/>
          <w:lang w:val="en-US"/>
        </w:rPr>
        <w:t xml:space="preserve"> letters designate a climatic performance according to </w:t>
      </w:r>
      <w:r w:rsidR="00081594" w:rsidRPr="006D2AFC">
        <w:rPr>
          <w:rFonts w:ascii="Times New Roman" w:hAnsi="Times New Roman" w:cs="Times New Roman"/>
          <w:bCs/>
          <w:sz w:val="24"/>
          <w:szCs w:val="24"/>
          <w:lang w:val="en-US"/>
        </w:rPr>
        <w:t>IEC 60721-2-1:2013:1982</w:t>
      </w:r>
      <w:r w:rsidR="00081594" w:rsidRPr="006D2AFC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081594" w:rsidRPr="006D2AF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IEC 60068-1:2013</w:t>
      </w:r>
      <w:r w:rsidR="004D6EF4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F354D8" w:rsidRDefault="00F354D8" w:rsidP="00125877">
      <w:pPr>
        <w:tabs>
          <w:tab w:val="left" w:pos="9540"/>
        </w:tabs>
        <w:spacing w:before="80" w:after="0"/>
        <w:ind w:left="-851" w:right="-1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354D8">
        <w:rPr>
          <w:rFonts w:ascii="Times New Roman" w:hAnsi="Times New Roman" w:cs="Times New Roman"/>
          <w:b/>
          <w:sz w:val="24"/>
          <w:szCs w:val="24"/>
          <w:lang w:val="en-US"/>
        </w:rPr>
        <w:t>1.6 Packaging</w:t>
      </w:r>
    </w:p>
    <w:p w:rsidR="00630A41" w:rsidRPr="00630A41" w:rsidRDefault="00630A41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30A41">
        <w:rPr>
          <w:rFonts w:ascii="Times New Roman" w:hAnsi="Times New Roman" w:cs="Times New Roman"/>
          <w:sz w:val="24"/>
          <w:szCs w:val="24"/>
          <w:lang w:val="en-US"/>
        </w:rPr>
        <w:t xml:space="preserve">1.6.1 The package of the light is made according to GOST </w:t>
      </w:r>
      <w:r>
        <w:rPr>
          <w:rFonts w:ascii="Times New Roman" w:hAnsi="Times New Roman" w:cs="Times New Roman"/>
          <w:sz w:val="24"/>
          <w:szCs w:val="24"/>
          <w:lang w:val="en-US"/>
        </w:rPr>
        <w:t>12301.</w:t>
      </w:r>
    </w:p>
    <w:p w:rsidR="00630A41" w:rsidRPr="00630A41" w:rsidRDefault="00630A41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30A41">
        <w:rPr>
          <w:rFonts w:ascii="Times New Roman" w:hAnsi="Times New Roman" w:cs="Times New Roman"/>
          <w:sz w:val="24"/>
          <w:szCs w:val="24"/>
          <w:lang w:val="en-US"/>
        </w:rPr>
        <w:t>1.6.2 The lights should be packed into a cargo container that provides their safety and protection against mechanical damages.</w:t>
      </w:r>
    </w:p>
    <w:p w:rsidR="00630A41" w:rsidRDefault="00630A41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30A41">
        <w:rPr>
          <w:rFonts w:ascii="Times New Roman" w:hAnsi="Times New Roman" w:cs="Times New Roman"/>
          <w:sz w:val="24"/>
          <w:szCs w:val="24"/>
          <w:lang w:val="en-US"/>
        </w:rPr>
        <w:t>1.6.3 Manipulation signs should be marked on the cargo container: “Fragile”, “Keep dry”, “Top”, “Max quantity when stocking” according to ISO 780:2015.</w:t>
      </w:r>
    </w:p>
    <w:p w:rsidR="00125877" w:rsidRDefault="00125877" w:rsidP="005E3A02">
      <w:pPr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C4655" w:rsidRPr="00EC4655" w:rsidRDefault="00EC4655" w:rsidP="00125877">
      <w:pPr>
        <w:spacing w:after="0"/>
        <w:ind w:left="-85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b/>
          <w:sz w:val="24"/>
          <w:szCs w:val="24"/>
          <w:lang w:val="en-US"/>
        </w:rPr>
        <w:t xml:space="preserve">2 Intended </w:t>
      </w:r>
      <w:proofErr w:type="gramStart"/>
      <w:r w:rsidRPr="00EC4655">
        <w:rPr>
          <w:rFonts w:ascii="Times New Roman" w:hAnsi="Times New Roman" w:cs="Times New Roman"/>
          <w:b/>
          <w:sz w:val="24"/>
          <w:szCs w:val="24"/>
          <w:lang w:val="en-US"/>
        </w:rPr>
        <w:t>Usage</w:t>
      </w:r>
      <w:proofErr w:type="gramEnd"/>
    </w:p>
    <w:p w:rsidR="00EC4655" w:rsidRPr="00EC4655" w:rsidRDefault="00EC4655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b/>
          <w:sz w:val="24"/>
          <w:szCs w:val="24"/>
          <w:lang w:val="en-US"/>
        </w:rPr>
        <w:t xml:space="preserve">2.1 </w:t>
      </w:r>
      <w:r w:rsidR="000D0E67">
        <w:rPr>
          <w:rFonts w:ascii="Times New Roman" w:hAnsi="Times New Roman" w:cs="Times New Roman"/>
          <w:b/>
          <w:sz w:val="24"/>
          <w:szCs w:val="24"/>
          <w:lang w:val="en-US"/>
        </w:rPr>
        <w:t>Structural design</w:t>
      </w:r>
      <w:r w:rsidRPr="00EC4655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</w:p>
    <w:p w:rsidR="00EC4655" w:rsidRPr="00125877" w:rsidRDefault="00EC4655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2.1.1 The </w:t>
      </w:r>
      <w:r w:rsidR="000D0E67">
        <w:rPr>
          <w:rFonts w:ascii="Times New Roman" w:hAnsi="Times New Roman" w:cs="Times New Roman"/>
          <w:sz w:val="24"/>
          <w:szCs w:val="24"/>
          <w:lang w:val="en-US"/>
        </w:rPr>
        <w:t>structural design</w:t>
      </w:r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 of the light allows </w:t>
      </w:r>
      <w:r>
        <w:rPr>
          <w:rFonts w:ascii="Times New Roman" w:hAnsi="Times New Roman" w:cs="Times New Roman"/>
          <w:sz w:val="24"/>
          <w:szCs w:val="24"/>
          <w:lang w:val="en-US"/>
        </w:rPr>
        <w:t>building in the ceiling space of the location.</w:t>
      </w:r>
    </w:p>
    <w:p w:rsidR="00EC4655" w:rsidRPr="00EC4655" w:rsidRDefault="00EC4655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b/>
          <w:sz w:val="24"/>
          <w:szCs w:val="24"/>
          <w:lang w:val="en-US"/>
        </w:rPr>
        <w:t>2.2. Preparation for Use.</w:t>
      </w:r>
    </w:p>
    <w:p w:rsidR="00EC4655" w:rsidRPr="00EC4655" w:rsidRDefault="00EC4655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2.2.1 </w:t>
      </w:r>
      <w:r w:rsidR="001A510F" w:rsidRPr="001A510F">
        <w:rPr>
          <w:rFonts w:ascii="Times New Roman" w:hAnsi="Times New Roman" w:cs="Times New Roman"/>
          <w:sz w:val="24"/>
          <w:szCs w:val="24"/>
          <w:lang w:val="en-US"/>
        </w:rPr>
        <w:t xml:space="preserve">Installation of the </w:t>
      </w:r>
      <w:r w:rsidR="001A510F">
        <w:rPr>
          <w:rFonts w:ascii="Times New Roman" w:hAnsi="Times New Roman" w:cs="Times New Roman"/>
          <w:sz w:val="24"/>
          <w:szCs w:val="24"/>
          <w:lang w:val="en-US"/>
        </w:rPr>
        <w:t>light</w:t>
      </w:r>
      <w:r w:rsidR="001A510F" w:rsidRPr="001A510F">
        <w:rPr>
          <w:rFonts w:ascii="Times New Roman" w:hAnsi="Times New Roman" w:cs="Times New Roman"/>
          <w:sz w:val="24"/>
          <w:szCs w:val="24"/>
          <w:lang w:val="en-US"/>
        </w:rPr>
        <w:t xml:space="preserve"> to the surface is </w:t>
      </w:r>
      <w:r w:rsidR="000D0E67">
        <w:rPr>
          <w:rFonts w:ascii="Times New Roman" w:hAnsi="Times New Roman" w:cs="Times New Roman"/>
          <w:sz w:val="24"/>
          <w:szCs w:val="24"/>
          <w:lang w:val="en-US"/>
        </w:rPr>
        <w:t>done</w:t>
      </w:r>
      <w:r w:rsidR="001A510F" w:rsidRPr="001A510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757EC">
        <w:rPr>
          <w:rFonts w:ascii="Times New Roman" w:hAnsi="Times New Roman" w:cs="Times New Roman"/>
          <w:sz w:val="24"/>
          <w:szCs w:val="24"/>
          <w:lang w:val="en-US"/>
        </w:rPr>
        <w:t>prior to</w:t>
      </w:r>
      <w:r w:rsidR="001A510F" w:rsidRPr="001A510F">
        <w:rPr>
          <w:rFonts w:ascii="Times New Roman" w:hAnsi="Times New Roman" w:cs="Times New Roman"/>
          <w:sz w:val="24"/>
          <w:szCs w:val="24"/>
          <w:lang w:val="en-US"/>
        </w:rPr>
        <w:t xml:space="preserve"> connecting the </w:t>
      </w:r>
      <w:r w:rsidR="001A510F">
        <w:rPr>
          <w:rFonts w:ascii="Times New Roman" w:hAnsi="Times New Roman" w:cs="Times New Roman"/>
          <w:sz w:val="24"/>
          <w:szCs w:val="24"/>
          <w:lang w:val="en-US"/>
        </w:rPr>
        <w:t>light</w:t>
      </w:r>
      <w:r w:rsidR="001A510F" w:rsidRPr="001A510F">
        <w:rPr>
          <w:rFonts w:ascii="Times New Roman" w:hAnsi="Times New Roman" w:cs="Times New Roman"/>
          <w:sz w:val="24"/>
          <w:szCs w:val="24"/>
          <w:lang w:val="en-US"/>
        </w:rPr>
        <w:t xml:space="preserve"> to the electrical network and the external grounding.</w:t>
      </w:r>
    </w:p>
    <w:p w:rsidR="00EC4655" w:rsidRDefault="00EC4655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2.2.2 To connect the light to the power line it is necessary: </w:t>
      </w:r>
    </w:p>
    <w:p w:rsidR="00BA708A" w:rsidRDefault="00BA708A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For the surface mounting:</w:t>
      </w:r>
    </w:p>
    <w:p w:rsidR="00BA708A" w:rsidRDefault="00FB2049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take off four decorative pins at the corners of the light;</w:t>
      </w:r>
    </w:p>
    <w:p w:rsidR="00FB2049" w:rsidRDefault="00FB2049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remove single-contact connectors from the light housing;</w:t>
      </w:r>
    </w:p>
    <w:p w:rsidR="00FB2049" w:rsidRDefault="00FB2049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="00902D58"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 w:rsidR="00902D58">
        <w:rPr>
          <w:rFonts w:ascii="Times New Roman" w:hAnsi="Times New Roman" w:cs="Times New Roman"/>
          <w:sz w:val="24"/>
          <w:szCs w:val="24"/>
          <w:lang w:val="en-US"/>
        </w:rPr>
        <w:t xml:space="preserve"> terminate power wires and external grounding wire to single-contact connectors (see pic.2)</w:t>
      </w:r>
      <w:r w:rsidR="00BD2E83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902D58" w:rsidRDefault="00902D58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install single-contact conne</w:t>
      </w:r>
      <w:r w:rsidR="00BD2E83">
        <w:rPr>
          <w:rFonts w:ascii="Times New Roman" w:hAnsi="Times New Roman" w:cs="Times New Roman"/>
          <w:sz w:val="24"/>
          <w:szCs w:val="24"/>
          <w:lang w:val="en-US"/>
        </w:rPr>
        <w:t>ctors to the light housing;</w:t>
      </w:r>
    </w:p>
    <w:p w:rsidR="00902D58" w:rsidRDefault="00902D58" w:rsidP="00902D58">
      <w:pPr>
        <w:spacing w:after="0"/>
        <w:ind w:left="-851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4615180" cy="828040"/>
            <wp:effectExtent l="19050" t="0" r="0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5180" cy="828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2049" w:rsidRPr="00EC4655" w:rsidRDefault="00902D58" w:rsidP="00902D58">
      <w:pPr>
        <w:spacing w:after="0"/>
        <w:ind w:left="-851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Pic.2</w:t>
      </w:r>
    </w:p>
    <w:p w:rsidR="00BD2E83" w:rsidRDefault="00BD2E83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lastRenderedPageBreak/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place the light housing to the mounting surface and fix the light housing;</w:t>
      </w:r>
    </w:p>
    <w:p w:rsidR="00BD2E83" w:rsidRDefault="00BD2E83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set up decorative pins.</w:t>
      </w:r>
    </w:p>
    <w:p w:rsidR="00BD2E83" w:rsidRDefault="00C50F6A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For the suspended ceiling mounting:</w:t>
      </w:r>
    </w:p>
    <w:p w:rsidR="00C50F6A" w:rsidRDefault="00C50F6A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remove single-contact connectors from the light housing;</w:t>
      </w:r>
    </w:p>
    <w:p w:rsidR="00C50F6A" w:rsidRDefault="00C50F6A" w:rsidP="00C50F6A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terminate power wires and external grounding wire to single-contact connectors (see pic.2);</w:t>
      </w:r>
    </w:p>
    <w:p w:rsidR="00C50F6A" w:rsidRDefault="00C50F6A" w:rsidP="00C50F6A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install single-contact connectors to the light housing;</w:t>
      </w:r>
    </w:p>
    <w:p w:rsidR="00C50F6A" w:rsidRDefault="00C50F6A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place the light to the suspended ceiling.</w:t>
      </w:r>
    </w:p>
    <w:p w:rsidR="00C60D32" w:rsidRDefault="00C60D32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C60D32">
        <w:rPr>
          <w:rFonts w:ascii="Times New Roman" w:hAnsi="Times New Roman" w:cs="Times New Roman"/>
          <w:b/>
          <w:sz w:val="24"/>
          <w:szCs w:val="24"/>
          <w:lang w:val="en-US"/>
        </w:rPr>
        <w:t>Notes:</w:t>
      </w:r>
    </w:p>
    <w:p w:rsidR="003C1C3D" w:rsidRPr="00EC4655" w:rsidRDefault="00C60D32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C60D32">
        <w:rPr>
          <w:rFonts w:ascii="Times New Roman" w:hAnsi="Times New Roman" w:cs="Times New Roman"/>
          <w:sz w:val="24"/>
          <w:szCs w:val="24"/>
          <w:lang w:val="en-US"/>
        </w:rPr>
        <w:t>The l</w:t>
      </w:r>
      <w:r>
        <w:rPr>
          <w:rFonts w:ascii="Times New Roman" w:hAnsi="Times New Roman" w:cs="Times New Roman"/>
          <w:sz w:val="24"/>
          <w:szCs w:val="24"/>
          <w:lang w:val="en-US"/>
        </w:rPr>
        <w:t>ight</w:t>
      </w:r>
      <w:r w:rsidRPr="00C60D32">
        <w:rPr>
          <w:rFonts w:ascii="Times New Roman" w:hAnsi="Times New Roman" w:cs="Times New Roman"/>
          <w:sz w:val="24"/>
          <w:szCs w:val="24"/>
          <w:lang w:val="en-US"/>
        </w:rPr>
        <w:t xml:space="preserve"> is equipped with technological wires connected to the network contact device. When the l</w:t>
      </w:r>
      <w:r w:rsidR="001E3B0C">
        <w:rPr>
          <w:rFonts w:ascii="Times New Roman" w:hAnsi="Times New Roman" w:cs="Times New Roman"/>
          <w:sz w:val="24"/>
          <w:szCs w:val="24"/>
          <w:lang w:val="en-US"/>
        </w:rPr>
        <w:t>ight</w:t>
      </w:r>
      <w:r w:rsidRPr="00C60D32">
        <w:rPr>
          <w:rFonts w:ascii="Times New Roman" w:hAnsi="Times New Roman" w:cs="Times New Roman"/>
          <w:sz w:val="24"/>
          <w:szCs w:val="24"/>
          <w:lang w:val="en-US"/>
        </w:rPr>
        <w:t xml:space="preserve"> is connected to the </w:t>
      </w:r>
      <w:r w:rsidR="001E3B0C">
        <w:rPr>
          <w:rFonts w:ascii="Times New Roman" w:hAnsi="Times New Roman" w:cs="Times New Roman"/>
          <w:sz w:val="24"/>
          <w:szCs w:val="24"/>
          <w:lang w:val="en-US"/>
        </w:rPr>
        <w:t>power line it is necessary</w:t>
      </w:r>
      <w:r w:rsidRPr="00C60D3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1E3B0C">
        <w:rPr>
          <w:rFonts w:ascii="Times New Roman" w:hAnsi="Times New Roman" w:cs="Times New Roman"/>
          <w:sz w:val="24"/>
          <w:szCs w:val="24"/>
          <w:lang w:val="en-US"/>
        </w:rPr>
        <w:t xml:space="preserve">to </w:t>
      </w:r>
      <w:r w:rsidR="001E3B0C" w:rsidRPr="00C60D32">
        <w:rPr>
          <w:rFonts w:ascii="Times New Roman" w:hAnsi="Times New Roman" w:cs="Times New Roman"/>
          <w:sz w:val="24"/>
          <w:szCs w:val="24"/>
          <w:lang w:val="en-US"/>
        </w:rPr>
        <w:t>disconnect</w:t>
      </w:r>
      <w:r w:rsidR="001E3B0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60D32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="002631F9">
        <w:rPr>
          <w:rFonts w:ascii="Times New Roman" w:hAnsi="Times New Roman" w:cs="Times New Roman"/>
          <w:sz w:val="24"/>
          <w:szCs w:val="24"/>
          <w:lang w:val="en-US"/>
        </w:rPr>
        <w:t>technological</w:t>
      </w:r>
      <w:r w:rsidRPr="00C60D32">
        <w:rPr>
          <w:rFonts w:ascii="Times New Roman" w:hAnsi="Times New Roman" w:cs="Times New Roman"/>
          <w:sz w:val="24"/>
          <w:szCs w:val="24"/>
          <w:lang w:val="en-US"/>
        </w:rPr>
        <w:t xml:space="preserve"> wires.</w:t>
      </w:r>
    </w:p>
    <w:p w:rsidR="00EC4655" w:rsidRPr="00EA74D9" w:rsidRDefault="00EC4655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A74D9">
        <w:rPr>
          <w:rFonts w:ascii="Times New Roman" w:hAnsi="Times New Roman" w:cs="Times New Roman"/>
          <w:b/>
          <w:sz w:val="24"/>
          <w:szCs w:val="24"/>
          <w:lang w:val="en-US"/>
        </w:rPr>
        <w:t>2.3 Safety Me</w:t>
      </w:r>
      <w:r w:rsidR="002631F9">
        <w:rPr>
          <w:rFonts w:ascii="Times New Roman" w:hAnsi="Times New Roman" w:cs="Times New Roman"/>
          <w:b/>
          <w:sz w:val="24"/>
          <w:szCs w:val="24"/>
          <w:lang w:val="en-US"/>
        </w:rPr>
        <w:t>asures</w:t>
      </w:r>
      <w:r w:rsidRPr="00EA74D9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</w:p>
    <w:p w:rsidR="00EC4655" w:rsidRPr="00EC4655" w:rsidRDefault="00EC4655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2.3.1 For </w:t>
      </w:r>
      <w:r w:rsidR="002631F9">
        <w:rPr>
          <w:rFonts w:ascii="Times New Roman" w:hAnsi="Times New Roman" w:cs="Times New Roman"/>
          <w:sz w:val="24"/>
          <w:szCs w:val="24"/>
          <w:lang w:val="en-US"/>
        </w:rPr>
        <w:t>ensur</w:t>
      </w:r>
      <w:r w:rsidRPr="00EC4655">
        <w:rPr>
          <w:rFonts w:ascii="Times New Roman" w:hAnsi="Times New Roman" w:cs="Times New Roman"/>
          <w:sz w:val="24"/>
          <w:szCs w:val="24"/>
          <w:lang w:val="en-US"/>
        </w:rPr>
        <w:t>ing safety while operating the light it is forbidden:</w:t>
      </w:r>
    </w:p>
    <w:p w:rsidR="00EC4655" w:rsidRPr="00EC4655" w:rsidRDefault="00EC4655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EC4655"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 carry out any operation of the light w</w:t>
      </w:r>
      <w:r w:rsidR="002631F9">
        <w:rPr>
          <w:rFonts w:ascii="Times New Roman" w:hAnsi="Times New Roman" w:cs="Times New Roman"/>
          <w:sz w:val="24"/>
          <w:szCs w:val="24"/>
          <w:lang w:val="en-US"/>
        </w:rPr>
        <w:t>hen energized</w:t>
      </w:r>
      <w:r w:rsidRPr="00EC4655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EC4655" w:rsidRPr="00EC4655" w:rsidRDefault="00EC4655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EC4655"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 assemble and operate the light with damaged isolation of the wires.</w:t>
      </w:r>
    </w:p>
    <w:p w:rsidR="00EC4655" w:rsidRPr="00EC4655" w:rsidRDefault="00F417EA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2.3.2</w:t>
      </w:r>
      <w:r w:rsidR="00EC4655"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 When </w:t>
      </w:r>
      <w:r w:rsidR="002631F9">
        <w:rPr>
          <w:rFonts w:ascii="Times New Roman" w:hAnsi="Times New Roman" w:cs="Times New Roman"/>
          <w:sz w:val="24"/>
          <w:szCs w:val="24"/>
          <w:lang w:val="en-US"/>
        </w:rPr>
        <w:t>installing and operating the light it i</w:t>
      </w:r>
      <w:r w:rsidR="00EC4655"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s necessary to </w:t>
      </w:r>
      <w:r w:rsidR="00275CA9">
        <w:rPr>
          <w:rFonts w:ascii="Times New Roman" w:hAnsi="Times New Roman" w:cs="Times New Roman"/>
          <w:sz w:val="24"/>
          <w:szCs w:val="24"/>
          <w:lang w:val="en-US"/>
        </w:rPr>
        <w:t>follow</w:t>
      </w:r>
      <w:r w:rsidR="00EC4655" w:rsidRPr="00EC4655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EC4655" w:rsidRPr="00EC4655" w:rsidRDefault="00275CA9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 R</w:t>
      </w:r>
      <w:r w:rsidR="00EC4655"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ules </w:t>
      </w:r>
      <w:r>
        <w:rPr>
          <w:rFonts w:ascii="Times New Roman" w:hAnsi="Times New Roman" w:cs="Times New Roman"/>
          <w:sz w:val="24"/>
          <w:szCs w:val="24"/>
          <w:lang w:val="en-US"/>
        </w:rPr>
        <w:t>of E</w:t>
      </w:r>
      <w:r w:rsidR="00EC4655" w:rsidRPr="00EC4655">
        <w:rPr>
          <w:rFonts w:ascii="Times New Roman" w:hAnsi="Times New Roman" w:cs="Times New Roman"/>
          <w:sz w:val="24"/>
          <w:szCs w:val="24"/>
          <w:lang w:val="en-US"/>
        </w:rPr>
        <w:t>lectric</w:t>
      </w:r>
      <w:r>
        <w:rPr>
          <w:rFonts w:ascii="Times New Roman" w:hAnsi="Times New Roman" w:cs="Times New Roman"/>
          <w:sz w:val="24"/>
          <w:szCs w:val="24"/>
          <w:lang w:val="en-US"/>
        </w:rPr>
        <w:t>al Facilities Maintenance</w:t>
      </w:r>
      <w:r w:rsidR="00EC4655" w:rsidRPr="00EC4655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EC4655" w:rsidRDefault="00EC4655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EC4655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Pr="00EC4655">
        <w:rPr>
          <w:rFonts w:ascii="Times New Roman" w:hAnsi="Times New Roman" w:cs="Times New Roman"/>
          <w:sz w:val="24"/>
          <w:szCs w:val="24"/>
          <w:lang w:val="en-US"/>
        </w:rPr>
        <w:t xml:space="preserve"> present operating manual.</w:t>
      </w:r>
    </w:p>
    <w:p w:rsidR="00F417EA" w:rsidRDefault="00F417EA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2.3.3</w:t>
      </w:r>
      <w:r w:rsidR="007866A9">
        <w:rPr>
          <w:rFonts w:ascii="Times New Roman" w:hAnsi="Times New Roman" w:cs="Times New Roman"/>
          <w:sz w:val="24"/>
          <w:szCs w:val="24"/>
          <w:lang w:val="en-US"/>
        </w:rPr>
        <w:t xml:space="preserve"> In order t</w:t>
      </w:r>
      <w:r w:rsidR="00071D19">
        <w:rPr>
          <w:rFonts w:ascii="Times New Roman" w:hAnsi="Times New Roman" w:cs="Times New Roman"/>
          <w:sz w:val="24"/>
          <w:szCs w:val="24"/>
          <w:lang w:val="en-US"/>
        </w:rPr>
        <w:t>o avoid electric shock</w:t>
      </w:r>
      <w:r w:rsidR="00071D19" w:rsidRPr="00071D19">
        <w:rPr>
          <w:rFonts w:ascii="Times New Roman" w:hAnsi="Times New Roman" w:cs="Times New Roman"/>
          <w:sz w:val="24"/>
          <w:szCs w:val="24"/>
          <w:lang w:val="en-US"/>
        </w:rPr>
        <w:t xml:space="preserve"> the l</w:t>
      </w:r>
      <w:r w:rsidR="00071D19">
        <w:rPr>
          <w:rFonts w:ascii="Times New Roman" w:hAnsi="Times New Roman" w:cs="Times New Roman"/>
          <w:sz w:val="24"/>
          <w:szCs w:val="24"/>
          <w:lang w:val="en-US"/>
        </w:rPr>
        <w:t>ight</w:t>
      </w:r>
      <w:r w:rsidR="00071D19" w:rsidRPr="00071D19">
        <w:rPr>
          <w:rFonts w:ascii="Times New Roman" w:hAnsi="Times New Roman" w:cs="Times New Roman"/>
          <w:sz w:val="24"/>
          <w:szCs w:val="24"/>
          <w:lang w:val="en-US"/>
        </w:rPr>
        <w:t xml:space="preserve"> must be grounded.</w:t>
      </w:r>
    </w:p>
    <w:p w:rsidR="008662C3" w:rsidRDefault="008662C3" w:rsidP="00125877">
      <w:pPr>
        <w:spacing w:after="0"/>
        <w:ind w:left="-85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3FB4" w:rsidRPr="006C3FB4" w:rsidRDefault="006C3FB4" w:rsidP="00125877">
      <w:pPr>
        <w:spacing w:after="0"/>
        <w:ind w:left="-85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C3FB4">
        <w:rPr>
          <w:rFonts w:ascii="Times New Roman" w:hAnsi="Times New Roman" w:cs="Times New Roman"/>
          <w:b/>
          <w:sz w:val="24"/>
          <w:szCs w:val="24"/>
          <w:lang w:val="en-US"/>
        </w:rPr>
        <w:t>3 Storage and transportation</w:t>
      </w:r>
    </w:p>
    <w:p w:rsidR="006C3FB4" w:rsidRPr="00275CA9" w:rsidRDefault="006C3FB4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C3FB4">
        <w:rPr>
          <w:rFonts w:ascii="Times New Roman" w:hAnsi="Times New Roman" w:cs="Times New Roman"/>
          <w:sz w:val="24"/>
          <w:szCs w:val="24"/>
          <w:lang w:val="en-US"/>
        </w:rPr>
        <w:t xml:space="preserve">3.1 The light should be kept packed according to GOST 23216 for the storage </w:t>
      </w:r>
      <w:r w:rsidRPr="00275CA9">
        <w:rPr>
          <w:rFonts w:ascii="Times New Roman" w:hAnsi="Times New Roman" w:cs="Times New Roman"/>
          <w:sz w:val="24"/>
          <w:szCs w:val="24"/>
          <w:lang w:val="en-US"/>
        </w:rPr>
        <w:t xml:space="preserve">conditions 2 (c) </w:t>
      </w:r>
      <w:r w:rsidR="00275CA9" w:rsidRPr="00275CA9">
        <w:rPr>
          <w:rStyle w:val="a8"/>
          <w:rFonts w:ascii="Times New Roman" w:hAnsi="Times New Roman" w:cs="Times New Roman"/>
          <w:b w:val="0"/>
          <w:color w:val="000000"/>
          <w:sz w:val="24"/>
          <w:szCs w:val="24"/>
          <w:lang w:val="en-US"/>
        </w:rPr>
        <w:t>IEC 60721-2-1:2013:1982</w:t>
      </w:r>
      <w:r w:rsidR="00275CA9" w:rsidRPr="00275CA9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,</w:t>
      </w:r>
      <w:r w:rsidR="00275CA9" w:rsidRPr="00275CA9">
        <w:rPr>
          <w:rStyle w:val="a8"/>
          <w:rFonts w:ascii="Times New Roman" w:hAnsi="Times New Roman" w:cs="Times New Roman"/>
          <w:b w:val="0"/>
          <w:color w:val="000000"/>
          <w:sz w:val="24"/>
          <w:szCs w:val="24"/>
          <w:lang w:val="en-US"/>
        </w:rPr>
        <w:t xml:space="preserve"> IEC 60068-1:2013.</w:t>
      </w:r>
    </w:p>
    <w:p w:rsidR="006C3FB4" w:rsidRPr="006C3FB4" w:rsidRDefault="006C3FB4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C3FB4">
        <w:rPr>
          <w:rFonts w:ascii="Times New Roman" w:hAnsi="Times New Roman" w:cs="Times New Roman"/>
          <w:sz w:val="24"/>
          <w:szCs w:val="24"/>
          <w:lang w:val="en-US"/>
        </w:rPr>
        <w:t xml:space="preserve">3.2. Transportation of the light can be carried out by any </w:t>
      </w:r>
      <w:r w:rsidR="00275CA9">
        <w:rPr>
          <w:rFonts w:ascii="Times New Roman" w:hAnsi="Times New Roman" w:cs="Times New Roman"/>
          <w:sz w:val="24"/>
          <w:szCs w:val="24"/>
          <w:lang w:val="en-US"/>
        </w:rPr>
        <w:t xml:space="preserve">kind of </w:t>
      </w:r>
      <w:r w:rsidRPr="006C3FB4">
        <w:rPr>
          <w:rFonts w:ascii="Times New Roman" w:hAnsi="Times New Roman" w:cs="Times New Roman"/>
          <w:sz w:val="24"/>
          <w:szCs w:val="24"/>
          <w:lang w:val="en-US"/>
        </w:rPr>
        <w:t>transport at any distance.</w:t>
      </w:r>
    </w:p>
    <w:p w:rsidR="00054662" w:rsidRPr="00C93CCA" w:rsidRDefault="006C3FB4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C3FB4">
        <w:rPr>
          <w:rFonts w:ascii="Times New Roman" w:hAnsi="Times New Roman" w:cs="Times New Roman"/>
          <w:sz w:val="24"/>
          <w:szCs w:val="24"/>
          <w:lang w:val="en-US"/>
        </w:rPr>
        <w:t>3.3. When keeping and transporting the light should be protected against any atmospheric fallout.</w:t>
      </w:r>
    </w:p>
    <w:p w:rsidR="00E3077E" w:rsidRDefault="00E3077E" w:rsidP="00125877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054662" w:rsidRPr="00E242EC" w:rsidRDefault="00054662" w:rsidP="00125877">
      <w:pPr>
        <w:spacing w:after="0"/>
        <w:ind w:left="-85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242EC">
        <w:rPr>
          <w:rFonts w:ascii="Times New Roman" w:hAnsi="Times New Roman" w:cs="Times New Roman"/>
          <w:b/>
          <w:sz w:val="24"/>
          <w:szCs w:val="24"/>
          <w:lang w:val="en-US"/>
        </w:rPr>
        <w:t xml:space="preserve">4. </w:t>
      </w:r>
      <w:r w:rsidR="00511C77">
        <w:rPr>
          <w:rFonts w:ascii="Times New Roman" w:hAnsi="Times New Roman" w:cs="Times New Roman"/>
          <w:b/>
          <w:sz w:val="24"/>
          <w:szCs w:val="24"/>
          <w:lang w:val="en-US"/>
        </w:rPr>
        <w:t>Recycling</w:t>
      </w:r>
    </w:p>
    <w:p w:rsidR="00054662" w:rsidRDefault="00054662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4.1 All the materials </w:t>
      </w:r>
      <w:r w:rsidR="00275CA9">
        <w:rPr>
          <w:rFonts w:ascii="Times New Roman" w:hAnsi="Times New Roman" w:cs="Times New Roman"/>
          <w:sz w:val="24"/>
          <w:szCs w:val="24"/>
          <w:lang w:val="en-US"/>
        </w:rPr>
        <w:t>used in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the light are not dangerous for </w:t>
      </w:r>
      <w:r w:rsidR="00275CA9">
        <w:rPr>
          <w:rFonts w:ascii="Times New Roman" w:hAnsi="Times New Roman" w:cs="Times New Roman"/>
          <w:sz w:val="24"/>
          <w:szCs w:val="24"/>
          <w:lang w:val="en-US"/>
        </w:rPr>
        <w:t xml:space="preserve">human 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life </w:t>
      </w:r>
      <w:r w:rsidR="00275CA9">
        <w:rPr>
          <w:rFonts w:ascii="Times New Roman" w:hAnsi="Times New Roman" w:cs="Times New Roman"/>
          <w:sz w:val="24"/>
          <w:szCs w:val="24"/>
          <w:lang w:val="en-US"/>
        </w:rPr>
        <w:t>or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health and the environment. On completing the operation of the light</w:t>
      </w:r>
      <w:r w:rsidR="00DC16C1">
        <w:rPr>
          <w:rFonts w:ascii="Times New Roman" w:hAnsi="Times New Roman" w:cs="Times New Roman"/>
          <w:sz w:val="24"/>
          <w:szCs w:val="24"/>
          <w:lang w:val="en-US"/>
        </w:rPr>
        <w:t xml:space="preserve"> it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should </w:t>
      </w:r>
      <w:r w:rsidR="00DC16C1" w:rsidRPr="00DC16C1">
        <w:rPr>
          <w:rFonts w:ascii="Times New Roman" w:hAnsi="Times New Roman" w:cs="Times New Roman"/>
          <w:sz w:val="24"/>
          <w:szCs w:val="24"/>
          <w:lang w:val="en-US"/>
        </w:rPr>
        <w:t xml:space="preserve">be disposed of in accordance with the </w:t>
      </w:r>
      <w:r w:rsidR="00DC16C1">
        <w:rPr>
          <w:rFonts w:ascii="Times New Roman" w:hAnsi="Times New Roman" w:cs="Times New Roman"/>
          <w:sz w:val="24"/>
          <w:szCs w:val="24"/>
          <w:lang w:val="en-US"/>
        </w:rPr>
        <w:t xml:space="preserve">present </w:t>
      </w:r>
      <w:r w:rsidR="00DC16C1" w:rsidRPr="00DC16C1">
        <w:rPr>
          <w:rFonts w:ascii="Times New Roman" w:hAnsi="Times New Roman" w:cs="Times New Roman"/>
          <w:sz w:val="24"/>
          <w:szCs w:val="24"/>
          <w:lang w:val="en-US"/>
        </w:rPr>
        <w:t>regulations.</w:t>
      </w:r>
    </w:p>
    <w:p w:rsidR="00DC16C1" w:rsidRPr="006D2AFC" w:rsidRDefault="00DC16C1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</w:p>
    <w:p w:rsidR="007F0802" w:rsidRDefault="00054662" w:rsidP="00125877">
      <w:pPr>
        <w:spacing w:after="0"/>
        <w:ind w:left="-85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2032CE">
        <w:rPr>
          <w:rFonts w:ascii="Times New Roman" w:hAnsi="Times New Roman" w:cs="Times New Roman"/>
          <w:b/>
          <w:sz w:val="24"/>
          <w:szCs w:val="24"/>
          <w:lang w:val="en-US"/>
        </w:rPr>
        <w:t xml:space="preserve">5. </w:t>
      </w:r>
      <w:r w:rsidR="00F01DE9">
        <w:rPr>
          <w:rFonts w:ascii="Times New Roman" w:hAnsi="Times New Roman" w:cs="Times New Roman"/>
          <w:b/>
          <w:sz w:val="24"/>
          <w:szCs w:val="24"/>
          <w:lang w:val="en-US"/>
        </w:rPr>
        <w:t>Warranty</w:t>
      </w:r>
    </w:p>
    <w:p w:rsidR="007F0802" w:rsidRPr="007F0802" w:rsidRDefault="007F0802" w:rsidP="00125877">
      <w:pPr>
        <w:spacing w:after="0"/>
        <w:ind w:left="-851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5.1 The </w:t>
      </w:r>
      <w:r w:rsidRPr="007F0802">
        <w:rPr>
          <w:rFonts w:ascii="Times New Roman" w:hAnsi="Times New Roman" w:cs="Times New Roman"/>
          <w:sz w:val="24"/>
          <w:szCs w:val="24"/>
          <w:lang w:val="en-US"/>
        </w:rPr>
        <w:t>manufacturer guarantees conformance of the light to requirements of technical specifications and normal work within 5 years since manufacture date if the customer meets requirements of transportation rules, storage</w:t>
      </w:r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7F0802">
        <w:rPr>
          <w:rFonts w:ascii="Times New Roman" w:hAnsi="Times New Roman" w:cs="Times New Roman"/>
          <w:sz w:val="24"/>
          <w:szCs w:val="24"/>
          <w:lang w:val="en-US"/>
        </w:rPr>
        <w:t xml:space="preserve"> installation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and operation</w:t>
      </w:r>
      <w:r w:rsidRPr="007F0802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7F0802" w:rsidRPr="007F0802" w:rsidRDefault="007F0802" w:rsidP="00125877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7F0802">
        <w:rPr>
          <w:rFonts w:ascii="Times New Roman" w:hAnsi="Times New Roman" w:cs="Times New Roman"/>
          <w:sz w:val="24"/>
          <w:szCs w:val="24"/>
          <w:lang w:val="en-US"/>
        </w:rPr>
        <w:t>5.2. Within the warranty period damaged lights should be changed charge free by the manufacture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 w:rsidRPr="007F080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4C356F">
        <w:rPr>
          <w:rFonts w:ascii="Times New Roman" w:hAnsi="Times New Roman" w:cs="Times New Roman"/>
          <w:sz w:val="24"/>
          <w:szCs w:val="24"/>
          <w:lang w:val="en-US"/>
        </w:rPr>
        <w:t xml:space="preserve">in </w:t>
      </w:r>
      <w:r w:rsidRPr="007F0802">
        <w:rPr>
          <w:rFonts w:ascii="Times New Roman" w:hAnsi="Times New Roman" w:cs="Times New Roman"/>
          <w:sz w:val="24"/>
          <w:szCs w:val="24"/>
          <w:lang w:val="en-US"/>
        </w:rPr>
        <w:t>c</w:t>
      </w:r>
      <w:r w:rsidR="004C356F">
        <w:rPr>
          <w:rFonts w:ascii="Times New Roman" w:hAnsi="Times New Roman" w:cs="Times New Roman"/>
          <w:sz w:val="24"/>
          <w:szCs w:val="24"/>
          <w:lang w:val="en-US"/>
        </w:rPr>
        <w:t>ase</w:t>
      </w:r>
      <w:r w:rsidRPr="007F0802">
        <w:rPr>
          <w:rFonts w:ascii="Times New Roman" w:hAnsi="Times New Roman" w:cs="Times New Roman"/>
          <w:sz w:val="24"/>
          <w:szCs w:val="24"/>
          <w:lang w:val="en-US"/>
        </w:rPr>
        <w:t xml:space="preserve"> of observing installation and operating rules by the customer.</w:t>
      </w:r>
    </w:p>
    <w:p w:rsidR="00054662" w:rsidRPr="006D2AFC" w:rsidRDefault="00054662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</w:p>
    <w:p w:rsidR="008662C3" w:rsidRDefault="008662C3" w:rsidP="00125877">
      <w:pPr>
        <w:spacing w:after="0"/>
        <w:ind w:left="-85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F60FE" w:rsidRPr="006F60FE" w:rsidRDefault="006F60FE" w:rsidP="00125877">
      <w:pPr>
        <w:spacing w:after="0"/>
        <w:ind w:left="-85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F60FE">
        <w:rPr>
          <w:rFonts w:ascii="Times New Roman" w:hAnsi="Times New Roman" w:cs="Times New Roman"/>
          <w:b/>
          <w:sz w:val="24"/>
          <w:szCs w:val="24"/>
          <w:lang w:val="en-US"/>
        </w:rPr>
        <w:t>6 Reclamation Data</w:t>
      </w:r>
    </w:p>
    <w:p w:rsidR="006F60FE" w:rsidRPr="007F0802" w:rsidRDefault="006F60FE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7F0802">
        <w:rPr>
          <w:rFonts w:ascii="Times New Roman" w:hAnsi="Times New Roman" w:cs="Times New Roman"/>
          <w:sz w:val="24"/>
          <w:szCs w:val="24"/>
          <w:lang w:val="en-US"/>
        </w:rPr>
        <w:t xml:space="preserve">6.1 </w:t>
      </w:r>
      <w:r w:rsidR="007F0802" w:rsidRPr="007F0802">
        <w:rPr>
          <w:rFonts w:ascii="Times New Roman" w:hAnsi="Times New Roman" w:cs="Times New Roman"/>
          <w:sz w:val="24"/>
          <w:szCs w:val="24"/>
          <w:lang w:val="en-US"/>
        </w:rPr>
        <w:t xml:space="preserve">The reclamation should be claimed to the supplier in case of discovering damages that may lead to the breakdown of the light before the warranty expiration.  </w:t>
      </w:r>
    </w:p>
    <w:p w:rsidR="006F60FE" w:rsidRPr="006F60FE" w:rsidRDefault="006F60FE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F60FE">
        <w:rPr>
          <w:rFonts w:ascii="Times New Roman" w:hAnsi="Times New Roman" w:cs="Times New Roman"/>
          <w:sz w:val="24"/>
          <w:szCs w:val="24"/>
          <w:lang w:val="en-US"/>
        </w:rPr>
        <w:t>The manufacturer address:</w:t>
      </w:r>
    </w:p>
    <w:p w:rsidR="007F0802" w:rsidRDefault="007F0802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19,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Leskova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</w:t>
      </w:r>
      <w:r w:rsidR="006F60FE" w:rsidRPr="006F60FE">
        <w:rPr>
          <w:rFonts w:ascii="Times New Roman" w:hAnsi="Times New Roman" w:cs="Times New Roman"/>
          <w:sz w:val="24"/>
          <w:szCs w:val="24"/>
          <w:lang w:val="en-US"/>
        </w:rPr>
        <w:t>tr., Orel, 302040, RUSSIA, JSC “Proton”.</w:t>
      </w:r>
      <w:proofErr w:type="gramEnd"/>
    </w:p>
    <w:p w:rsidR="007F0802" w:rsidRPr="007F0802" w:rsidRDefault="006F60FE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7F0802">
        <w:rPr>
          <w:rFonts w:ascii="Times New Roman" w:hAnsi="Times New Roman" w:cs="Times New Roman"/>
          <w:sz w:val="24"/>
          <w:szCs w:val="24"/>
          <w:lang w:val="en-US"/>
        </w:rPr>
        <w:t xml:space="preserve">6.2 </w:t>
      </w:r>
      <w:r w:rsidR="007F0802" w:rsidRPr="007F0802">
        <w:rPr>
          <w:rFonts w:ascii="Times New Roman" w:hAnsi="Times New Roman" w:cs="Times New Roman"/>
          <w:sz w:val="24"/>
          <w:szCs w:val="24"/>
          <w:lang w:val="en-US"/>
        </w:rPr>
        <w:t>In reclamation the light brand, damages, conditions at which they are discovered, the whole operation period should be specified:</w:t>
      </w:r>
    </w:p>
    <w:p w:rsidR="006F60FE" w:rsidRPr="006F60FE" w:rsidRDefault="006F60FE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F60FE">
        <w:rPr>
          <w:rFonts w:ascii="Times New Roman" w:hAnsi="Times New Roman" w:cs="Times New Roman"/>
          <w:sz w:val="24"/>
          <w:szCs w:val="24"/>
          <w:lang w:val="en-US"/>
        </w:rPr>
        <w:t>There should be attached a copy of the payment document for the light.</w:t>
      </w:r>
    </w:p>
    <w:p w:rsidR="006F60FE" w:rsidRPr="006F60FE" w:rsidRDefault="006F60FE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</w:p>
    <w:p w:rsidR="006F60FE" w:rsidRPr="006F60FE" w:rsidRDefault="006F60FE" w:rsidP="00125877">
      <w:pPr>
        <w:spacing w:after="0"/>
        <w:ind w:left="-851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6F60FE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7 Acceptance Certificate</w:t>
      </w:r>
    </w:p>
    <w:p w:rsidR="006F60FE" w:rsidRDefault="006F60FE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F60FE">
        <w:rPr>
          <w:rFonts w:ascii="Times New Roman" w:hAnsi="Times New Roman" w:cs="Times New Roman"/>
          <w:sz w:val="24"/>
          <w:szCs w:val="24"/>
          <w:lang w:val="en-US"/>
        </w:rPr>
        <w:t xml:space="preserve">7.1 The light </w:t>
      </w:r>
      <w:r w:rsidR="007F0802" w:rsidRPr="006F60FE">
        <w:rPr>
          <w:rFonts w:ascii="Times New Roman" w:hAnsi="Times New Roman" w:cs="Times New Roman"/>
          <w:sz w:val="24"/>
          <w:szCs w:val="24"/>
          <w:lang w:val="en-US"/>
        </w:rPr>
        <w:t xml:space="preserve">is manufactured and approved in accordance </w:t>
      </w:r>
      <w:r w:rsidR="007F0802" w:rsidRPr="00125877">
        <w:rPr>
          <w:rFonts w:ascii="Times New Roman" w:hAnsi="Times New Roman" w:cs="Times New Roman"/>
          <w:sz w:val="24"/>
          <w:szCs w:val="24"/>
          <w:lang w:val="en-US"/>
        </w:rPr>
        <w:t>with the compulsive State standards requirements, the present technical specifications TS 3461–006–41677105–10</w:t>
      </w:r>
      <w:r w:rsidR="0012587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7F0802" w:rsidRPr="00125877">
        <w:rPr>
          <w:rFonts w:ascii="Times New Roman" w:hAnsi="Times New Roman" w:cs="Times New Roman"/>
          <w:sz w:val="24"/>
          <w:szCs w:val="24"/>
          <w:lang w:val="en-US"/>
        </w:rPr>
        <w:t>and approved to be suitable for the operation.</w:t>
      </w:r>
      <w:r w:rsidRPr="0012587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8662C3" w:rsidRDefault="008662C3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</w:p>
    <w:p w:rsidR="008662C3" w:rsidRPr="00125877" w:rsidRDefault="008662C3" w:rsidP="00125877">
      <w:pPr>
        <w:spacing w:after="0"/>
        <w:ind w:left="-851"/>
        <w:rPr>
          <w:rFonts w:ascii="Times New Roman" w:hAnsi="Times New Roman" w:cs="Times New Roman"/>
          <w:sz w:val="24"/>
          <w:szCs w:val="24"/>
          <w:lang w:val="en-US"/>
        </w:rPr>
      </w:pPr>
    </w:p>
    <w:p w:rsidR="00125877" w:rsidRPr="00125877" w:rsidRDefault="008662C3" w:rsidP="008662C3">
      <w:pPr>
        <w:tabs>
          <w:tab w:val="left" w:pos="612"/>
        </w:tabs>
        <w:spacing w:after="0"/>
        <w:ind w:left="432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 </w:t>
      </w:r>
      <w:r w:rsidR="00125877" w:rsidRPr="00125877">
        <w:rPr>
          <w:rFonts w:ascii="Times New Roman" w:hAnsi="Times New Roman" w:cs="Times New Roman"/>
          <w:sz w:val="24"/>
          <w:szCs w:val="24"/>
          <w:lang w:val="en-US"/>
        </w:rPr>
        <w:t xml:space="preserve">QCD stamp placeholder </w:t>
      </w:r>
    </w:p>
    <w:p w:rsidR="006F60FE" w:rsidRPr="006F60FE" w:rsidRDefault="006F60FE" w:rsidP="00125877">
      <w:pPr>
        <w:spacing w:after="0"/>
        <w:ind w:left="-851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6F60FE" w:rsidRPr="006F60FE" w:rsidRDefault="006F60FE" w:rsidP="00125877">
      <w:pPr>
        <w:spacing w:after="0"/>
        <w:ind w:left="-851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6F60FE" w:rsidRPr="006F60FE" w:rsidRDefault="006F60FE" w:rsidP="00125877">
      <w:pPr>
        <w:spacing w:after="0"/>
        <w:ind w:left="-851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6F60FE">
        <w:rPr>
          <w:rFonts w:ascii="Times New Roman" w:hAnsi="Times New Roman" w:cs="Times New Roman"/>
          <w:sz w:val="24"/>
          <w:szCs w:val="24"/>
          <w:lang w:val="en-US"/>
        </w:rPr>
        <w:t>________________________________</w:t>
      </w:r>
    </w:p>
    <w:p w:rsidR="006F60FE" w:rsidRPr="006F60FE" w:rsidRDefault="006F60FE" w:rsidP="00125877">
      <w:pPr>
        <w:spacing w:after="0"/>
        <w:ind w:left="-851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B63776" w:rsidRPr="00AE057E" w:rsidRDefault="006F60FE" w:rsidP="00125877">
      <w:pPr>
        <w:spacing w:after="0"/>
        <w:ind w:left="-851"/>
        <w:jc w:val="center"/>
        <w:rPr>
          <w:lang w:val="en-US"/>
        </w:rPr>
      </w:pPr>
      <w:r w:rsidRPr="006F60FE">
        <w:rPr>
          <w:rFonts w:ascii="Times New Roman" w:hAnsi="Times New Roman" w:cs="Times New Roman"/>
          <w:sz w:val="24"/>
          <w:szCs w:val="24"/>
          <w:lang w:val="en-US"/>
        </w:rPr>
        <w:t>Date</w:t>
      </w:r>
    </w:p>
    <w:sectPr w:rsidR="00B63776" w:rsidRPr="00AE057E" w:rsidSect="00B637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7924A9"/>
    <w:multiLevelType w:val="hybridMultilevel"/>
    <w:tmpl w:val="F35A897A"/>
    <w:lvl w:ilvl="0" w:tplc="A7D2BBCC">
      <w:start w:val="1"/>
      <w:numFmt w:val="upperLetter"/>
      <w:lvlText w:val="%1)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A7DE2"/>
    <w:rsid w:val="0000679A"/>
    <w:rsid w:val="0001069D"/>
    <w:rsid w:val="00054662"/>
    <w:rsid w:val="00071D19"/>
    <w:rsid w:val="00081594"/>
    <w:rsid w:val="000B2A36"/>
    <w:rsid w:val="000D0E67"/>
    <w:rsid w:val="000D1F0A"/>
    <w:rsid w:val="001245A5"/>
    <w:rsid w:val="00125877"/>
    <w:rsid w:val="001354C5"/>
    <w:rsid w:val="001463B5"/>
    <w:rsid w:val="001672A7"/>
    <w:rsid w:val="001A510F"/>
    <w:rsid w:val="001E3B0C"/>
    <w:rsid w:val="001F3F76"/>
    <w:rsid w:val="002631F9"/>
    <w:rsid w:val="00270769"/>
    <w:rsid w:val="00275CA9"/>
    <w:rsid w:val="002F1AB7"/>
    <w:rsid w:val="00304DB4"/>
    <w:rsid w:val="003C1C3D"/>
    <w:rsid w:val="004B4BE6"/>
    <w:rsid w:val="004C356F"/>
    <w:rsid w:val="004D6EF4"/>
    <w:rsid w:val="004E7C6E"/>
    <w:rsid w:val="00511C77"/>
    <w:rsid w:val="005E3A02"/>
    <w:rsid w:val="00611BEC"/>
    <w:rsid w:val="00630A41"/>
    <w:rsid w:val="006C3FB4"/>
    <w:rsid w:val="006C6473"/>
    <w:rsid w:val="006C6574"/>
    <w:rsid w:val="006C70E6"/>
    <w:rsid w:val="006F60FE"/>
    <w:rsid w:val="0071347B"/>
    <w:rsid w:val="007316F5"/>
    <w:rsid w:val="00741B56"/>
    <w:rsid w:val="00755C0F"/>
    <w:rsid w:val="00760C08"/>
    <w:rsid w:val="007864BF"/>
    <w:rsid w:val="007866A9"/>
    <w:rsid w:val="007A2CD6"/>
    <w:rsid w:val="007A7475"/>
    <w:rsid w:val="007F0802"/>
    <w:rsid w:val="008604DD"/>
    <w:rsid w:val="008662C3"/>
    <w:rsid w:val="008A1823"/>
    <w:rsid w:val="008C6AC6"/>
    <w:rsid w:val="00902D58"/>
    <w:rsid w:val="00966FF9"/>
    <w:rsid w:val="009B1FDC"/>
    <w:rsid w:val="00A36989"/>
    <w:rsid w:val="00A40B0B"/>
    <w:rsid w:val="00A50F9A"/>
    <w:rsid w:val="00A727BC"/>
    <w:rsid w:val="00A96192"/>
    <w:rsid w:val="00AE057E"/>
    <w:rsid w:val="00B30C23"/>
    <w:rsid w:val="00B63776"/>
    <w:rsid w:val="00BA708A"/>
    <w:rsid w:val="00BA7DE2"/>
    <w:rsid w:val="00BD2E83"/>
    <w:rsid w:val="00C1774C"/>
    <w:rsid w:val="00C31B4F"/>
    <w:rsid w:val="00C4554B"/>
    <w:rsid w:val="00C46AA5"/>
    <w:rsid w:val="00C50F6A"/>
    <w:rsid w:val="00C60D32"/>
    <w:rsid w:val="00C634B2"/>
    <w:rsid w:val="00C757EC"/>
    <w:rsid w:val="00C93CCA"/>
    <w:rsid w:val="00C9702B"/>
    <w:rsid w:val="00CA0B69"/>
    <w:rsid w:val="00CA61ED"/>
    <w:rsid w:val="00CC3A5E"/>
    <w:rsid w:val="00D13DF1"/>
    <w:rsid w:val="00D47E57"/>
    <w:rsid w:val="00D657A1"/>
    <w:rsid w:val="00D72F7C"/>
    <w:rsid w:val="00DB279F"/>
    <w:rsid w:val="00DB58B8"/>
    <w:rsid w:val="00DC16C1"/>
    <w:rsid w:val="00DD1C9C"/>
    <w:rsid w:val="00DE20A2"/>
    <w:rsid w:val="00DF404B"/>
    <w:rsid w:val="00E3077E"/>
    <w:rsid w:val="00E34D21"/>
    <w:rsid w:val="00EA74D9"/>
    <w:rsid w:val="00EB0F55"/>
    <w:rsid w:val="00EC4655"/>
    <w:rsid w:val="00EE31E8"/>
    <w:rsid w:val="00EE4DF9"/>
    <w:rsid w:val="00F01DE9"/>
    <w:rsid w:val="00F17B00"/>
    <w:rsid w:val="00F2477E"/>
    <w:rsid w:val="00F354D8"/>
    <w:rsid w:val="00F417EA"/>
    <w:rsid w:val="00F46CE5"/>
    <w:rsid w:val="00FA5124"/>
    <w:rsid w:val="00FB20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  <o:rules v:ext="edit">
        <o:r id="V:Rule10" type="connector" idref="#_x0000_s1026"/>
        <o:r id="V:Rule11" type="connector" idref="#_x0000_s1031"/>
        <o:r id="V:Rule12" type="connector" idref="#_x0000_s1029"/>
        <o:r id="V:Rule13" type="connector" idref="#_x0000_s1036"/>
        <o:r id="V:Rule14" type="connector" idref="#_x0000_s1030"/>
        <o:r id="V:Rule15" type="connector" idref="#_x0000_s1028"/>
        <o:r id="V:Rule16" type="connector" idref="#_x0000_s1033"/>
        <o:r id="V:Rule17" type="connector" idref="#_x0000_s1027"/>
        <o:r id="V:Rule18" type="connector" idref="#_x0000_s103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D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51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512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245A5"/>
    <w:pPr>
      <w:ind w:left="720"/>
      <w:contextualSpacing/>
    </w:pPr>
  </w:style>
  <w:style w:type="paragraph" w:styleId="a6">
    <w:name w:val="Body Text Indent"/>
    <w:basedOn w:val="a"/>
    <w:link w:val="a7"/>
    <w:rsid w:val="00EC465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EC4655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styleId="a8">
    <w:name w:val="Strong"/>
    <w:basedOn w:val="a0"/>
    <w:uiPriority w:val="22"/>
    <w:qFormat/>
    <w:rsid w:val="00275CA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553</TotalTime>
  <Pages>5</Pages>
  <Words>1252</Words>
  <Characters>7139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gubina0018</dc:creator>
  <cp:keywords/>
  <dc:description/>
  <cp:lastModifiedBy>butuzova0373</cp:lastModifiedBy>
  <cp:revision>61</cp:revision>
  <dcterms:created xsi:type="dcterms:W3CDTF">2019-05-20T09:37:00Z</dcterms:created>
  <dcterms:modified xsi:type="dcterms:W3CDTF">2019-05-24T12:07:00Z</dcterms:modified>
</cp:coreProperties>
</file>